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BF7D" w14:textId="77777777" w:rsidR="0076190C" w:rsidRDefault="005638E9">
      <w:pPr>
        <w:widowControl/>
        <w:spacing w:line="280" w:lineRule="atLeast"/>
      </w:pPr>
      <w:r>
        <w:t>Dr. Shannon Monaghan</w:t>
      </w:r>
    </w:p>
    <w:p w14:paraId="5815C23B" w14:textId="599E2296" w:rsidR="0076190C" w:rsidRDefault="005638E9">
      <w:pPr>
        <w:widowControl/>
        <w:spacing w:line="280" w:lineRule="atLeast"/>
      </w:pPr>
      <w:r>
        <w:t>Office Hou</w:t>
      </w:r>
      <w:r w:rsidR="00D22062">
        <w:t xml:space="preserve">rs: </w:t>
      </w:r>
      <w:r w:rsidR="00E520CE">
        <w:t>TBA /</w:t>
      </w:r>
      <w:r w:rsidR="00192CEB">
        <w:t xml:space="preserve"> by appointment</w:t>
      </w:r>
    </w:p>
    <w:p w14:paraId="76AAB554" w14:textId="6A6F52DC" w:rsidR="00D22062" w:rsidRDefault="000E3241">
      <w:pPr>
        <w:widowControl/>
        <w:spacing w:line="280" w:lineRule="atLeast"/>
      </w:pPr>
      <w:r>
        <w:t>One Bow Street, Suite 250</w:t>
      </w:r>
      <w:r w:rsidR="00E239BD">
        <w:t>, Office 240</w:t>
      </w:r>
      <w:bookmarkStart w:id="0" w:name="_GoBack"/>
      <w:bookmarkEnd w:id="0"/>
    </w:p>
    <w:p w14:paraId="1CEA39AA" w14:textId="67ECD0AD" w:rsidR="00D22062" w:rsidRDefault="00D22062" w:rsidP="00D22062">
      <w:pPr>
        <w:widowControl/>
        <w:spacing w:line="280" w:lineRule="atLeast"/>
      </w:pPr>
      <w:r w:rsidRPr="00D22062">
        <w:t>shannonmonaghan@fas.harvard.edu</w:t>
      </w:r>
    </w:p>
    <w:p w14:paraId="59814896" w14:textId="77777777" w:rsidR="00D22062" w:rsidRDefault="00D22062" w:rsidP="00D22062">
      <w:pPr>
        <w:widowControl/>
        <w:spacing w:line="280" w:lineRule="atLeast"/>
      </w:pPr>
    </w:p>
    <w:p w14:paraId="01D1D0B2" w14:textId="60B2EC1F" w:rsidR="0076190C" w:rsidRDefault="00D22062" w:rsidP="00D22062">
      <w:pPr>
        <w:widowControl/>
        <w:spacing w:line="280" w:lineRule="atLeast"/>
        <w:jc w:val="right"/>
      </w:pPr>
      <w:r>
        <w:t>Human Rights as History</w:t>
      </w:r>
    </w:p>
    <w:p w14:paraId="5D83B94D" w14:textId="11A27D17" w:rsidR="00D22062" w:rsidRDefault="00E520CE" w:rsidP="00D22062">
      <w:pPr>
        <w:widowControl/>
        <w:spacing w:line="280" w:lineRule="atLeast"/>
        <w:jc w:val="right"/>
      </w:pPr>
      <w:r>
        <w:t>Fall</w:t>
      </w:r>
      <w:r w:rsidR="00E81807">
        <w:t xml:space="preserve"> 2018</w:t>
      </w:r>
    </w:p>
    <w:p w14:paraId="7BE2DC4C" w14:textId="26BD31AD" w:rsidR="00D22062" w:rsidRDefault="00E520CE" w:rsidP="00392326">
      <w:pPr>
        <w:widowControl/>
        <w:spacing w:line="280" w:lineRule="atLeast"/>
        <w:jc w:val="right"/>
        <w:sectPr w:rsidR="00D22062" w:rsidSect="00D22062">
          <w:headerReference w:type="default" r:id="rId6"/>
          <w:footerReference w:type="default" r:id="rId7"/>
          <w:pgSz w:w="12240" w:h="15840"/>
          <w:pgMar w:top="1440" w:right="1440" w:bottom="1440" w:left="1440" w:header="720" w:footer="720" w:gutter="0"/>
          <w:pgNumType w:start="1"/>
          <w:cols w:num="2" w:space="720"/>
          <w:noEndnote/>
        </w:sectPr>
      </w:pPr>
      <w:r>
        <w:t>10:30</w:t>
      </w:r>
      <w:r w:rsidR="002F3FED">
        <w:t>am and 12pm</w:t>
      </w:r>
    </w:p>
    <w:p w14:paraId="0C10045A" w14:textId="788848AC" w:rsidR="00D22062" w:rsidRDefault="00D22062">
      <w:pPr>
        <w:widowControl/>
        <w:spacing w:line="280" w:lineRule="atLeast"/>
      </w:pPr>
    </w:p>
    <w:p w14:paraId="2BA1FB61" w14:textId="77777777" w:rsidR="00940FF6" w:rsidRDefault="00940FF6">
      <w:pPr>
        <w:widowControl/>
        <w:spacing w:line="280" w:lineRule="atLeast"/>
      </w:pPr>
    </w:p>
    <w:p w14:paraId="693FDF94" w14:textId="77777777" w:rsidR="0076190C" w:rsidRDefault="005638E9">
      <w:pPr>
        <w:widowControl/>
        <w:spacing w:line="280" w:lineRule="atLeast"/>
        <w:jc w:val="center"/>
        <w:rPr>
          <w:b/>
          <w:bCs/>
        </w:rPr>
      </w:pPr>
      <w:r>
        <w:rPr>
          <w:b/>
          <w:bCs/>
        </w:rPr>
        <w:t xml:space="preserve">Expository Writing 20: </w:t>
      </w:r>
    </w:p>
    <w:p w14:paraId="52712355" w14:textId="77777777" w:rsidR="0076190C" w:rsidRDefault="005638E9">
      <w:pPr>
        <w:widowControl/>
        <w:spacing w:line="280" w:lineRule="atLeast"/>
        <w:jc w:val="center"/>
        <w:rPr>
          <w:b/>
          <w:bCs/>
        </w:rPr>
      </w:pPr>
      <w:r>
        <w:rPr>
          <w:b/>
          <w:bCs/>
        </w:rPr>
        <w:t xml:space="preserve"> Human Rights as History</w:t>
      </w:r>
    </w:p>
    <w:p w14:paraId="59655A4E" w14:textId="77777777" w:rsidR="0076190C" w:rsidRDefault="0076190C">
      <w:pPr>
        <w:widowControl/>
        <w:spacing w:line="280" w:lineRule="atLeast"/>
        <w:jc w:val="center"/>
        <w:rPr>
          <w:b/>
          <w:bCs/>
        </w:rPr>
      </w:pPr>
    </w:p>
    <w:p w14:paraId="204647CB" w14:textId="40386648" w:rsidR="0076190C" w:rsidRDefault="005638E9">
      <w:pPr>
        <w:widowControl/>
        <w:spacing w:line="280" w:lineRule="atLeast"/>
        <w:rPr>
          <w:b/>
          <w:bCs/>
        </w:rPr>
      </w:pPr>
      <w:r>
        <w:rPr>
          <w:b/>
          <w:bCs/>
        </w:rPr>
        <w:t>I. C</w:t>
      </w:r>
      <w:r>
        <w:rPr>
          <w:b/>
          <w:bCs/>
          <w:sz w:val="18"/>
          <w:szCs w:val="18"/>
        </w:rPr>
        <w:t>OURSE</w:t>
      </w:r>
      <w:r>
        <w:rPr>
          <w:b/>
          <w:bCs/>
        </w:rPr>
        <w:t xml:space="preserve"> O</w:t>
      </w:r>
      <w:r>
        <w:rPr>
          <w:b/>
          <w:bCs/>
          <w:sz w:val="18"/>
          <w:szCs w:val="18"/>
        </w:rPr>
        <w:t>VERVIEW</w:t>
      </w:r>
      <w:r w:rsidR="00183780">
        <w:rPr>
          <w:b/>
          <w:bCs/>
          <w:sz w:val="18"/>
          <w:szCs w:val="18"/>
        </w:rPr>
        <w:t xml:space="preserve"> AND </w:t>
      </w:r>
      <w:r w:rsidR="00183780" w:rsidRPr="00183780">
        <w:rPr>
          <w:b/>
          <w:bCs/>
        </w:rPr>
        <w:t>U</w:t>
      </w:r>
      <w:r w:rsidR="00183780">
        <w:rPr>
          <w:b/>
          <w:bCs/>
          <w:sz w:val="18"/>
          <w:szCs w:val="18"/>
        </w:rPr>
        <w:t xml:space="preserve">NIT </w:t>
      </w:r>
      <w:r w:rsidR="00183780" w:rsidRPr="00183780">
        <w:rPr>
          <w:b/>
          <w:bCs/>
        </w:rPr>
        <w:t>S</w:t>
      </w:r>
      <w:r w:rsidR="00183780">
        <w:rPr>
          <w:b/>
          <w:bCs/>
          <w:sz w:val="18"/>
          <w:szCs w:val="18"/>
        </w:rPr>
        <w:t>UMMARIES</w:t>
      </w:r>
    </w:p>
    <w:p w14:paraId="433CE7F9" w14:textId="77777777" w:rsidR="0076190C" w:rsidRDefault="0076190C">
      <w:pPr>
        <w:widowControl/>
        <w:spacing w:line="280" w:lineRule="atLeast"/>
        <w:rPr>
          <w:b/>
          <w:bCs/>
        </w:rPr>
      </w:pPr>
    </w:p>
    <w:p w14:paraId="6193DD27" w14:textId="5DCBD6D1" w:rsidR="00EF08C3" w:rsidRDefault="00EF08C3" w:rsidP="00EF08C3">
      <w:pPr>
        <w:widowControl/>
        <w:spacing w:line="280" w:lineRule="atLeast"/>
      </w:pPr>
      <w:r>
        <w:t xml:space="preserve">The U.N.’s Universal Declaration of Human Rights has thirty articles, among them the more familiar — “life, liberty, and security of person” — and the less familiar — the right to a family, to cultural life, to rest and leisure. </w:t>
      </w:r>
      <w:r w:rsidR="007B615F">
        <w:t xml:space="preserve"> </w:t>
      </w:r>
      <w:r>
        <w:t xml:space="preserve">We often presume that human rights need no justification or explanation. </w:t>
      </w:r>
      <w:r w:rsidR="007B615F">
        <w:t xml:space="preserve"> </w:t>
      </w:r>
      <w:r>
        <w:t xml:space="preserve">But what are human rights? </w:t>
      </w:r>
      <w:r w:rsidR="007B615F">
        <w:t xml:space="preserve"> </w:t>
      </w:r>
      <w:r>
        <w:t xml:space="preserve">Are they really universal? </w:t>
      </w:r>
    </w:p>
    <w:p w14:paraId="660319AB" w14:textId="7556C55B" w:rsidR="00EF08C3" w:rsidRDefault="00EF08C3" w:rsidP="00EF08C3">
      <w:pPr>
        <w:widowControl/>
        <w:spacing w:line="280" w:lineRule="atLeast"/>
      </w:pPr>
    </w:p>
    <w:p w14:paraId="37AE4170" w14:textId="2F1AF7BB" w:rsidR="00E520CE" w:rsidRDefault="00E520CE" w:rsidP="00E520CE">
      <w:pPr>
        <w:widowControl/>
        <w:spacing w:line="280" w:lineRule="atLeast"/>
      </w:pPr>
      <w:r>
        <w:t xml:space="preserve">We begin our course by looking at arguments for human rights arising out of the ideas of the Enlightenment, as well as their “strange triumph” in the aftermath of the violence of the Second World War. After analyzing the development of the idea over time, we’ll think about how different individuals have interpreted the idea of “universal” rights. We’ll read primary sources from two Muslim women writers on the example of what is often called the Islamic veil, one supportive of the practice and one against, setting our discussion against the backdrop of the development of humanitarianism during the colonial period in the Middle East. Who has, historically, defined and decided what is included in the categories of “universal” and “inherent”? </w:t>
      </w:r>
    </w:p>
    <w:p w14:paraId="36590FDB" w14:textId="77777777" w:rsidR="00E520CE" w:rsidRDefault="00E520CE" w:rsidP="00E520CE">
      <w:pPr>
        <w:widowControl/>
        <w:spacing w:line="280" w:lineRule="atLeast"/>
      </w:pPr>
    </w:p>
    <w:p w14:paraId="2481EC85" w14:textId="1D9B6090" w:rsidR="002331A3" w:rsidRDefault="00E520CE" w:rsidP="002331A3">
      <w:pPr>
        <w:widowControl/>
        <w:spacing w:line="280" w:lineRule="atLeast"/>
      </w:pPr>
      <w:r w:rsidRPr="00EA1B67">
        <w:t xml:space="preserve">In the final unit, we will dig into several ongoing and highly contested issues in human rights, like the “right to be forgotten,” which would force Google to erase certain unwelcome search results; </w:t>
      </w:r>
      <w:r>
        <w:t>Samantha Power’s arguments for international humanitarian intervention in the face of genocide;</w:t>
      </w:r>
      <w:r w:rsidRPr="00EA1B67">
        <w:t xml:space="preserve"> Ta-Nehisi Coates’s argument in </w:t>
      </w:r>
      <w:r w:rsidRPr="00EA1B67">
        <w:rPr>
          <w:i/>
        </w:rPr>
        <w:t>The Atlantic</w:t>
      </w:r>
      <w:r w:rsidRPr="00EA1B67">
        <w:t xml:space="preserve"> for reparations to the descendants of black American slaves; the growing debates over transgender rights</w:t>
      </w:r>
      <w:r>
        <w:t xml:space="preserve">; the role of the Nuremberg legacy in the success (or failure) of trying war crimes today; and even Harvard’s own complicated relationship to slavery in the United States.  </w:t>
      </w:r>
      <w:r w:rsidR="002331A3">
        <w:t xml:space="preserve">For their final project, students will analyze one of </w:t>
      </w:r>
      <w:r w:rsidR="00A34E76">
        <w:t>these</w:t>
      </w:r>
      <w:r w:rsidR="002331A3">
        <w:t xml:space="preserve"> human rights issues through its rich and complex history, illuminating both the past and the present.</w:t>
      </w:r>
    </w:p>
    <w:p w14:paraId="6A42B32D" w14:textId="77777777" w:rsidR="0076190C" w:rsidRDefault="0076190C">
      <w:pPr>
        <w:widowControl/>
        <w:spacing w:line="280" w:lineRule="atLeast"/>
        <w:rPr>
          <w:b/>
          <w:bCs/>
        </w:rPr>
      </w:pPr>
    </w:p>
    <w:p w14:paraId="1BE0B764" w14:textId="7051F919" w:rsidR="0076190C" w:rsidRDefault="005638E9">
      <w:pPr>
        <w:widowControl/>
        <w:spacing w:line="280" w:lineRule="atLeast"/>
        <w:rPr>
          <w:b/>
          <w:bCs/>
        </w:rPr>
      </w:pPr>
      <w:r>
        <w:rPr>
          <w:b/>
          <w:bCs/>
          <w:i/>
          <w:iCs/>
        </w:rPr>
        <w:t xml:space="preserve">My pitch to you: </w:t>
      </w:r>
      <w:r>
        <w:t xml:space="preserve">This is a </w:t>
      </w:r>
      <w:r w:rsidRPr="0021284D">
        <w:rPr>
          <w:b/>
        </w:rPr>
        <w:t>writing course</w:t>
      </w:r>
      <w:r>
        <w:t xml:space="preserve"> about</w:t>
      </w:r>
      <w:r w:rsidR="005C3DA0">
        <w:t xml:space="preserve"> the </w:t>
      </w:r>
      <w:r w:rsidR="005C3DA0" w:rsidRPr="0021284D">
        <w:rPr>
          <w:b/>
        </w:rPr>
        <w:t>history of</w:t>
      </w:r>
      <w:r w:rsidRPr="0021284D">
        <w:rPr>
          <w:b/>
        </w:rPr>
        <w:t xml:space="preserve"> human rights</w:t>
      </w:r>
      <w:r>
        <w:t xml:space="preserve">, and for it you will write a ton.  But really this is a course about how to think </w:t>
      </w:r>
      <w:r w:rsidR="00E520CE">
        <w:t xml:space="preserve">and argue </w:t>
      </w:r>
      <w:r>
        <w:t>in an organized way about an interesting topic: how to break down information into manageable parts, and assemble those parts in a process of effective written communication.  Remember, writing is not just a noun (the product).  It’s also a verb (the process).  While you will indeed produce plenty of writing-as-noun in this class, Expos is really about writing-as-</w:t>
      </w:r>
      <w:r>
        <w:rPr>
          <w:i/>
          <w:iCs/>
        </w:rPr>
        <w:t>verb</w:t>
      </w:r>
      <w:r>
        <w:t>.  That process is something that you can take with you and adapt over time, no matter where you go after this class (or after Harvard).</w:t>
      </w:r>
    </w:p>
    <w:p w14:paraId="16E83C57" w14:textId="77777777" w:rsidR="0076190C" w:rsidRDefault="0076190C">
      <w:pPr>
        <w:widowControl/>
        <w:spacing w:line="280" w:lineRule="atLeast"/>
        <w:rPr>
          <w:b/>
          <w:bCs/>
        </w:rPr>
      </w:pPr>
    </w:p>
    <w:p w14:paraId="665F943E" w14:textId="73779266" w:rsidR="0076190C" w:rsidRDefault="005638E9">
      <w:pPr>
        <w:widowControl/>
        <w:spacing w:line="280" w:lineRule="atLeast"/>
      </w:pPr>
      <w:r>
        <w:rPr>
          <w:b/>
          <w:bCs/>
        </w:rPr>
        <w:t>Unit I: The Origins o</w:t>
      </w:r>
      <w:r w:rsidR="00F52931">
        <w:rPr>
          <w:b/>
          <w:bCs/>
        </w:rPr>
        <w:t>f Human Ri</w:t>
      </w:r>
      <w:r w:rsidR="00B05774">
        <w:rPr>
          <w:b/>
          <w:bCs/>
        </w:rPr>
        <w:t>ghts (Close reading</w:t>
      </w:r>
      <w:r w:rsidR="005171A0">
        <w:rPr>
          <w:b/>
          <w:bCs/>
        </w:rPr>
        <w:t>)</w:t>
      </w:r>
    </w:p>
    <w:p w14:paraId="7BC70907" w14:textId="28A4DD17" w:rsidR="0076190C" w:rsidRDefault="005638E9">
      <w:pPr>
        <w:widowControl/>
        <w:spacing w:line="280" w:lineRule="atLeast"/>
        <w:rPr>
          <w:kern w:val="1"/>
        </w:rPr>
      </w:pPr>
      <w:r>
        <w:lastRenderedPageBreak/>
        <w:t>In this unit, we will begin to appreciate why the contested developmen</w:t>
      </w:r>
      <w:r w:rsidR="00A1769F">
        <w:t>t of the idea of human rights —  where do they come from?  How are they different from minority rights, and what is their relationship to the atrocities of the Second World War and the subsequent birth of the United Nations?</w:t>
      </w:r>
      <w:r>
        <w:t xml:space="preserve">   </w:t>
      </w:r>
      <w:r w:rsidR="00AC1F54">
        <w:t xml:space="preserve">What is their relationship to the “rights of man” of the Enlightenment?  </w:t>
      </w:r>
      <w:r>
        <w:t>We will focus on reading closely, on asking sharply analytical questions, and on neatly structuring our thoughts so as to write and argue clearly</w:t>
      </w:r>
      <w:r>
        <w:rPr>
          <w:kern w:val="1"/>
        </w:rPr>
        <w:t>.</w:t>
      </w:r>
    </w:p>
    <w:p w14:paraId="1DB25113" w14:textId="77777777" w:rsidR="0076190C" w:rsidRDefault="0076190C">
      <w:pPr>
        <w:widowControl/>
        <w:spacing w:line="280" w:lineRule="atLeast"/>
      </w:pPr>
    </w:p>
    <w:p w14:paraId="5CDCFF5F" w14:textId="7ED479B8" w:rsidR="0076190C" w:rsidRDefault="00A1769F">
      <w:pPr>
        <w:widowControl/>
        <w:spacing w:line="280" w:lineRule="atLeast"/>
      </w:pPr>
      <w:r>
        <w:rPr>
          <w:b/>
          <w:bCs/>
        </w:rPr>
        <w:t>Reading</w:t>
      </w:r>
      <w:r w:rsidR="005638E9">
        <w:rPr>
          <w:b/>
          <w:bCs/>
        </w:rPr>
        <w:t>:</w:t>
      </w:r>
    </w:p>
    <w:p w14:paraId="5A9A663E" w14:textId="7839521B" w:rsidR="00E53BF0" w:rsidRDefault="00E53BF0" w:rsidP="002F52FE">
      <w:pPr>
        <w:widowControl/>
        <w:spacing w:line="280" w:lineRule="atLeast"/>
      </w:pPr>
      <w:r>
        <w:t xml:space="preserve">Lynn Hunt, “The Paradoxical Origins of Human Rights” (in </w:t>
      </w:r>
      <w:r>
        <w:rPr>
          <w:i/>
          <w:iCs/>
        </w:rPr>
        <w:t>Human Rights and Revolution</w:t>
      </w:r>
      <w:r>
        <w:t>s)</w:t>
      </w:r>
    </w:p>
    <w:p w14:paraId="3F67FA0C" w14:textId="77777777" w:rsidR="002F52FE" w:rsidRDefault="00A1769F" w:rsidP="002F52FE">
      <w:pPr>
        <w:widowControl/>
        <w:spacing w:line="280" w:lineRule="atLeast"/>
      </w:pPr>
      <w:r>
        <w:t>Mark Mazower, “The Strange Triumph of Human Rights, 1933-1950</w:t>
      </w:r>
      <w:r w:rsidR="005C159B">
        <w:t>,</w:t>
      </w:r>
      <w:r>
        <w:t>”</w:t>
      </w:r>
      <w:r w:rsidR="005C159B">
        <w:t xml:space="preserve"> </w:t>
      </w:r>
      <w:r w:rsidR="005C159B">
        <w:rPr>
          <w:i/>
          <w:iCs/>
        </w:rPr>
        <w:t xml:space="preserve">The Historical </w:t>
      </w:r>
      <w:r w:rsidR="005C159B" w:rsidRPr="005C159B">
        <w:rPr>
          <w:i/>
          <w:iCs/>
        </w:rPr>
        <w:t>Journal</w:t>
      </w:r>
      <w:r w:rsidR="005C159B" w:rsidRPr="005C159B">
        <w:t> 47, no. 2 (2004): 379–98</w:t>
      </w:r>
      <w:r w:rsidR="005C159B">
        <w:t>.</w:t>
      </w:r>
    </w:p>
    <w:p w14:paraId="681DF2B7" w14:textId="77777777" w:rsidR="0076190C" w:rsidRDefault="0076190C">
      <w:pPr>
        <w:widowControl/>
        <w:spacing w:line="280" w:lineRule="atLeast"/>
        <w:rPr>
          <w:b/>
          <w:bCs/>
        </w:rPr>
      </w:pPr>
    </w:p>
    <w:p w14:paraId="5FF53B68" w14:textId="01A8C1B7" w:rsidR="0076190C" w:rsidRDefault="005638E9">
      <w:pPr>
        <w:widowControl/>
        <w:spacing w:line="280" w:lineRule="atLeast"/>
      </w:pPr>
      <w:r>
        <w:rPr>
          <w:b/>
          <w:bCs/>
        </w:rPr>
        <w:t xml:space="preserve">Unit II: The </w:t>
      </w:r>
      <w:r w:rsidR="00EC6EAC">
        <w:rPr>
          <w:b/>
          <w:bCs/>
        </w:rPr>
        <w:t>Veil</w:t>
      </w:r>
      <w:r>
        <w:rPr>
          <w:b/>
          <w:bCs/>
        </w:rPr>
        <w:t xml:space="preserve"> (</w:t>
      </w:r>
      <w:r w:rsidR="00C1623E">
        <w:rPr>
          <w:b/>
          <w:bCs/>
        </w:rPr>
        <w:t>Using a lens</w:t>
      </w:r>
      <w:r w:rsidR="005171A0">
        <w:rPr>
          <w:b/>
          <w:bCs/>
        </w:rPr>
        <w:t>)</w:t>
      </w:r>
    </w:p>
    <w:p w14:paraId="5667C761" w14:textId="107A99C1" w:rsidR="00AD33CF" w:rsidRDefault="00EC6EAC" w:rsidP="00AD33CF">
      <w:pPr>
        <w:widowControl/>
        <w:spacing w:line="280" w:lineRule="atLeast"/>
      </w:pPr>
      <w:r>
        <w:t xml:space="preserve">The role of the Muslim “veil” – itself a catch-all term to cover a variety of different practices – has exploded into the news lately in the context of human rights.  Yet what is the role of the veil, and what does it mean to Muslim women who wear it – or renounce it?  Does the meaning of the veil differ in different places?  What matters more – the intention of the wearer, or the perception of the viewer?  We’ll read two primary sources written by Muslim women, one for wearing the veil, and one against, in the context of the larger historical debate about the development of human rights. </w:t>
      </w:r>
      <w:r w:rsidR="00AD33CF">
        <w:t xml:space="preserve"> In this paper, y</w:t>
      </w:r>
      <w:r w:rsidR="00AD33CF" w:rsidRPr="00493B3C">
        <w:t xml:space="preserve">ou will </w:t>
      </w:r>
      <w:r w:rsidR="00AD33CF">
        <w:t>apply</w:t>
      </w:r>
      <w:r w:rsidR="00AD33CF" w:rsidRPr="00493B3C">
        <w:t xml:space="preserve"> </w:t>
      </w:r>
      <w:r w:rsidR="00AD33CF">
        <w:t xml:space="preserve">your lens authors’ </w:t>
      </w:r>
      <w:r w:rsidR="00AD33CF" w:rsidRPr="00493B3C">
        <w:t xml:space="preserve">established </w:t>
      </w:r>
      <w:r w:rsidR="00AD33CF">
        <w:t xml:space="preserve">argument to the evidence of our </w:t>
      </w:r>
      <w:r w:rsidR="00AD33CF" w:rsidRPr="00493B3C">
        <w:t>sources, and offer your own interpretation.</w:t>
      </w:r>
      <w:r w:rsidR="00AD33CF">
        <w:t xml:space="preserve">  In other words, you will use a secondary source – </w:t>
      </w:r>
      <w:r w:rsidR="00AD33CF" w:rsidRPr="00561FE7">
        <w:rPr>
          <w:b/>
        </w:rPr>
        <w:t xml:space="preserve">either </w:t>
      </w:r>
      <w:r>
        <w:t xml:space="preserve">Mark Mazower’s article, </w:t>
      </w:r>
      <w:r w:rsidR="00AD33CF">
        <w:t>Lynn Hunt’s chapter</w:t>
      </w:r>
      <w:r>
        <w:t>, or David Watenpaugh’s introduction –</w:t>
      </w:r>
      <w:r w:rsidR="00AD33CF">
        <w:t xml:space="preserve"> as a springboard to help your reader understand a primary source’s approach – either </w:t>
      </w:r>
      <w:r>
        <w:t>Marnia Lazreg’s or Rafia Zakaria’s.</w:t>
      </w:r>
      <w:r w:rsidR="00AD33CF">
        <w:t xml:space="preserve">  In doing so, you’ll ask how a deeper past can help contextualize and understand the </w:t>
      </w:r>
      <w:r>
        <w:t>veil debates.</w:t>
      </w:r>
      <w:r w:rsidR="00AD33CF">
        <w:t xml:space="preserve">  You’ll also help explain for your reader what your argument means for the nature of human rights.  In doing so, we’ll focus on identifying authors’ positions and evidence, dealing with counterargument, and staking out your own, well-evidenced and well-argued argument.</w:t>
      </w:r>
    </w:p>
    <w:p w14:paraId="19E73F14" w14:textId="77777777" w:rsidR="0076190C" w:rsidRDefault="0076190C">
      <w:pPr>
        <w:widowControl/>
        <w:spacing w:line="280" w:lineRule="atLeast"/>
      </w:pPr>
    </w:p>
    <w:p w14:paraId="576B9B36" w14:textId="77777777" w:rsidR="0076190C" w:rsidRDefault="005638E9">
      <w:pPr>
        <w:widowControl/>
        <w:spacing w:line="280" w:lineRule="atLeast"/>
      </w:pPr>
      <w:r>
        <w:rPr>
          <w:b/>
          <w:bCs/>
        </w:rPr>
        <w:t>Readings</w:t>
      </w:r>
      <w:r>
        <w:t>:</w:t>
      </w:r>
    </w:p>
    <w:p w14:paraId="13066AC1" w14:textId="52405D68" w:rsidR="0076190C" w:rsidRDefault="00EC6EAC">
      <w:pPr>
        <w:widowControl/>
        <w:spacing w:line="280" w:lineRule="atLeast"/>
      </w:pPr>
      <w:r>
        <w:t xml:space="preserve">Marnia Lazreg, </w:t>
      </w:r>
      <w:r w:rsidRPr="00EC6EAC">
        <w:rPr>
          <w:i/>
        </w:rPr>
        <w:t>Questioning the Veil</w:t>
      </w:r>
      <w:r>
        <w:t xml:space="preserve"> excerpts</w:t>
      </w:r>
    </w:p>
    <w:p w14:paraId="6FB189B4" w14:textId="28E17070" w:rsidR="00EC6EAC" w:rsidRDefault="00EC6EAC">
      <w:pPr>
        <w:widowControl/>
        <w:spacing w:line="280" w:lineRule="atLeast"/>
      </w:pPr>
      <w:r>
        <w:t xml:space="preserve">Rafia Zakaria, </w:t>
      </w:r>
      <w:r w:rsidRPr="00EC6EAC">
        <w:rPr>
          <w:i/>
        </w:rPr>
        <w:t>Veil</w:t>
      </w:r>
      <w:r>
        <w:t xml:space="preserve"> excerpts</w:t>
      </w:r>
    </w:p>
    <w:p w14:paraId="50C42D1E" w14:textId="07BD33B1" w:rsidR="00EC6EAC" w:rsidRDefault="00EC6EAC">
      <w:pPr>
        <w:widowControl/>
        <w:spacing w:line="280" w:lineRule="atLeast"/>
      </w:pPr>
      <w:r>
        <w:t xml:space="preserve">Keith David Watenpaugh, </w:t>
      </w:r>
      <w:r w:rsidRPr="00EC6EAC">
        <w:rPr>
          <w:i/>
        </w:rPr>
        <w:t>Bread from Stones</w:t>
      </w:r>
      <w:r>
        <w:t xml:space="preserve"> excerpts</w:t>
      </w:r>
    </w:p>
    <w:p w14:paraId="0074C820" w14:textId="77777777" w:rsidR="00EC6EAC" w:rsidRDefault="00EC6EAC">
      <w:pPr>
        <w:widowControl/>
        <w:spacing w:line="280" w:lineRule="atLeast"/>
        <w:rPr>
          <w:b/>
          <w:bCs/>
        </w:rPr>
      </w:pPr>
    </w:p>
    <w:p w14:paraId="783A3212" w14:textId="4FBD3BCA" w:rsidR="0076190C" w:rsidRDefault="005638E9">
      <w:pPr>
        <w:widowControl/>
        <w:spacing w:line="280" w:lineRule="atLeast"/>
      </w:pPr>
      <w:r>
        <w:rPr>
          <w:b/>
          <w:bCs/>
        </w:rPr>
        <w:t>Unit III: Human Rights Today (M</w:t>
      </w:r>
      <w:r w:rsidR="00750F62">
        <w:rPr>
          <w:b/>
          <w:bCs/>
        </w:rPr>
        <w:t>ulti-source research paper</w:t>
      </w:r>
      <w:r w:rsidR="005171A0">
        <w:rPr>
          <w:b/>
          <w:bCs/>
        </w:rPr>
        <w:t>)</w:t>
      </w:r>
    </w:p>
    <w:p w14:paraId="6B9FD313" w14:textId="30C901E7" w:rsidR="0076190C" w:rsidRDefault="005638E9">
      <w:pPr>
        <w:widowControl/>
        <w:spacing w:line="280" w:lineRule="atLeast"/>
      </w:pPr>
      <w:r>
        <w:t>We now move to the present, and analyze some of today’s controversial human rights issues.  Some of these will feel very different; some will not.  How did we get from</w:t>
      </w:r>
      <w:r w:rsidR="0019367B">
        <w:t xml:space="preserve"> the UN Universal Declaration of Human Rights </w:t>
      </w:r>
      <w:r>
        <w:t xml:space="preserve">to here?  </w:t>
      </w:r>
    </w:p>
    <w:p w14:paraId="6D716787" w14:textId="77777777" w:rsidR="0076190C" w:rsidRDefault="0076190C">
      <w:pPr>
        <w:widowControl/>
        <w:spacing w:line="280" w:lineRule="atLeast"/>
      </w:pPr>
    </w:p>
    <w:p w14:paraId="329D87FA" w14:textId="087418E7" w:rsidR="0076190C" w:rsidRDefault="005638E9">
      <w:pPr>
        <w:widowControl/>
        <w:spacing w:line="280" w:lineRule="atLeast"/>
      </w:pPr>
      <w:r>
        <w:t xml:space="preserve">This unit culminates with a multi-source research </w:t>
      </w:r>
      <w:r w:rsidR="00AE2C91">
        <w:t>paper</w:t>
      </w:r>
      <w:r>
        <w:t>.  The goal is to investigate a human rights issue with a sharp eye to its historical development.  What has that development been, and why does it matter for how the issue that you have chosen is unfolding today?</w:t>
      </w:r>
      <w:r w:rsidR="00822459">
        <w:t xml:space="preserve">  Below are topics to choose from, along with a reading to jumpstart your thinking.  The rest of your sources – and the angle with which you approach the topic (there are many!) – are for you to choose.</w:t>
      </w:r>
    </w:p>
    <w:p w14:paraId="607644E1" w14:textId="77777777" w:rsidR="0076190C" w:rsidRDefault="0076190C">
      <w:pPr>
        <w:widowControl/>
        <w:spacing w:line="280" w:lineRule="atLeast"/>
      </w:pPr>
    </w:p>
    <w:p w14:paraId="343D5B62" w14:textId="77777777" w:rsidR="0076190C" w:rsidRDefault="005638E9">
      <w:pPr>
        <w:widowControl/>
        <w:spacing w:line="280" w:lineRule="atLeast"/>
      </w:pPr>
      <w:r>
        <w:rPr>
          <w:b/>
          <w:bCs/>
        </w:rPr>
        <w:t>Topic options:</w:t>
      </w:r>
    </w:p>
    <w:p w14:paraId="30E78ACE" w14:textId="0438541A" w:rsidR="0076190C" w:rsidRDefault="00040357">
      <w:pPr>
        <w:widowControl/>
        <w:spacing w:line="280" w:lineRule="atLeast"/>
      </w:pPr>
      <w:r>
        <w:lastRenderedPageBreak/>
        <w:t xml:space="preserve"> </w:t>
      </w:r>
    </w:p>
    <w:p w14:paraId="3DC4D043" w14:textId="67930705" w:rsidR="0076190C" w:rsidRDefault="00040357">
      <w:pPr>
        <w:widowControl/>
        <w:spacing w:line="280" w:lineRule="atLeast"/>
      </w:pPr>
      <w:r>
        <w:rPr>
          <w:b/>
          <w:bCs/>
        </w:rPr>
        <w:t>The responsibility to protect</w:t>
      </w:r>
      <w:r w:rsidR="005638E9">
        <w:rPr>
          <w:b/>
          <w:bCs/>
        </w:rPr>
        <w:t xml:space="preserve"> (</w:t>
      </w:r>
      <w:r>
        <w:rPr>
          <w:b/>
          <w:bCs/>
        </w:rPr>
        <w:t>Samantha Power,</w:t>
      </w:r>
      <w:r w:rsidR="005638E9">
        <w:rPr>
          <w:b/>
          <w:bCs/>
        </w:rPr>
        <w:t xml:space="preserve"> </w:t>
      </w:r>
      <w:r>
        <w:rPr>
          <w:b/>
          <w:bCs/>
          <w:i/>
          <w:iCs/>
        </w:rPr>
        <w:t>A Problem from Hell</w:t>
      </w:r>
      <w:r w:rsidR="005638E9">
        <w:rPr>
          <w:b/>
          <w:bCs/>
        </w:rPr>
        <w:t xml:space="preserve"> excerpt</w:t>
      </w:r>
      <w:r>
        <w:rPr>
          <w:b/>
          <w:bCs/>
        </w:rPr>
        <w:t xml:space="preserve"> / Stephen Wertheim, “A Solution from Hell” in the </w:t>
      </w:r>
      <w:r w:rsidRPr="0030365D">
        <w:rPr>
          <w:b/>
          <w:bCs/>
          <w:i/>
        </w:rPr>
        <w:t xml:space="preserve">Journal of Genocide </w:t>
      </w:r>
      <w:r w:rsidR="0030365D">
        <w:rPr>
          <w:b/>
          <w:bCs/>
          <w:i/>
        </w:rPr>
        <w:t>Research</w:t>
      </w:r>
      <w:r w:rsidR="005638E9">
        <w:rPr>
          <w:b/>
          <w:bCs/>
        </w:rPr>
        <w:t>)</w:t>
      </w:r>
    </w:p>
    <w:p w14:paraId="4276627F" w14:textId="16DA4A2A" w:rsidR="0076190C" w:rsidRDefault="00040357">
      <w:pPr>
        <w:widowControl/>
        <w:spacing w:line="280" w:lineRule="atLeast"/>
      </w:pPr>
      <w:r>
        <w:t>Former US Ambassador to the UN (as well as former journalist and current Harvard professor) Samantha Power burst onto the scene in 2001 with her Pulitzer Prize winning indictment of what she argued was morally inexcusable US inaction in the face of genocide abroad.  But what forms the international basis of what humanitarian interventionists call the “responsibility to protect”?  And does military intervention always stop the problem and save more lives?  Historians, such as Stephen Wertheim, have sometimes argued the opposite.  The debate rages on, especially as the war in Syria continues to cause mass civilian casualties.</w:t>
      </w:r>
    </w:p>
    <w:p w14:paraId="52AD78E7" w14:textId="77777777" w:rsidR="0076190C" w:rsidRDefault="0076190C">
      <w:pPr>
        <w:widowControl/>
        <w:spacing w:line="280" w:lineRule="atLeast"/>
      </w:pPr>
    </w:p>
    <w:p w14:paraId="64041CCB" w14:textId="77777777" w:rsidR="0076190C" w:rsidRDefault="005638E9">
      <w:pPr>
        <w:widowControl/>
        <w:spacing w:line="280" w:lineRule="atLeast"/>
      </w:pPr>
      <w:r>
        <w:rPr>
          <w:b/>
          <w:bCs/>
        </w:rPr>
        <w:t xml:space="preserve">The right to be forgotten (Jeffrey Toobin,  “The Solace of Oblivion” in The </w:t>
      </w:r>
      <w:r>
        <w:rPr>
          <w:b/>
          <w:bCs/>
          <w:i/>
          <w:iCs/>
        </w:rPr>
        <w:t>New Yorker</w:t>
      </w:r>
      <w:r>
        <w:rPr>
          <w:b/>
          <w:bCs/>
        </w:rPr>
        <w:t>)</w:t>
      </w:r>
    </w:p>
    <w:p w14:paraId="0CD180A6" w14:textId="77777777" w:rsidR="0076190C" w:rsidRDefault="005638E9">
      <w:pPr>
        <w:widowControl/>
        <w:spacing w:line="280" w:lineRule="atLeast"/>
      </w:pPr>
      <w:r>
        <w:t xml:space="preserve">How do we balance individual privacy with the freedom of the press/speech and a communal right to information?  The “right to be forgotten” has been affirmed by European courts — there, you can force Google to erase terrible, hurtful, or inaccurate information about you.  The U.S., as Jeffrey Toobin surveys in his article, has no such law, and likely never will.  The U.S. has extensive freedom of the press and freedom of speech, principles that reach back to the country’s founding and make, in certain cases, the right to privacy more difficult to pursue.  In Europe, the legacies of the violence of the twentieth century have lent privacy stronger legal (and social) protections.  The idea of erasing information pits the individual against society, and the individual rights against various forms of collective or societal rights.  </w:t>
      </w:r>
    </w:p>
    <w:p w14:paraId="5C411F2B" w14:textId="77777777" w:rsidR="0076190C" w:rsidRDefault="0076190C">
      <w:pPr>
        <w:widowControl/>
        <w:spacing w:line="280" w:lineRule="atLeast"/>
      </w:pPr>
    </w:p>
    <w:p w14:paraId="49559DAC" w14:textId="1490674E" w:rsidR="0076190C" w:rsidRDefault="006846BF">
      <w:pPr>
        <w:widowControl/>
        <w:spacing w:line="280" w:lineRule="atLeast"/>
        <w:rPr>
          <w:b/>
          <w:bCs/>
        </w:rPr>
      </w:pPr>
      <w:r>
        <w:rPr>
          <w:b/>
          <w:bCs/>
        </w:rPr>
        <w:t xml:space="preserve">Racial inequality in the United States: </w:t>
      </w:r>
      <w:r w:rsidR="005638E9">
        <w:rPr>
          <w:b/>
          <w:bCs/>
        </w:rPr>
        <w:t xml:space="preserve">Civil rights, affirmative action, and Black Lives Matter (Ta-Nehisi Coates, “The Case for Reparations”, in </w:t>
      </w:r>
      <w:r w:rsidR="007A7AC2" w:rsidRPr="007A7AC2">
        <w:rPr>
          <w:b/>
          <w:bCs/>
          <w:i/>
        </w:rPr>
        <w:t>The</w:t>
      </w:r>
      <w:r w:rsidR="005638E9">
        <w:rPr>
          <w:b/>
          <w:bCs/>
        </w:rPr>
        <w:t xml:space="preserve"> </w:t>
      </w:r>
      <w:r w:rsidR="005638E9">
        <w:rPr>
          <w:b/>
          <w:bCs/>
          <w:i/>
          <w:iCs/>
        </w:rPr>
        <w:t>Atlantic</w:t>
      </w:r>
      <w:r w:rsidR="005638E9">
        <w:rPr>
          <w:b/>
          <w:bCs/>
        </w:rPr>
        <w:t>)</w:t>
      </w:r>
    </w:p>
    <w:p w14:paraId="748E9C48" w14:textId="77777777" w:rsidR="0076190C" w:rsidRDefault="005638E9">
      <w:pPr>
        <w:widowControl/>
        <w:spacing w:line="280" w:lineRule="atLeast"/>
      </w:pPr>
      <w:r>
        <w:t>The United States was built on a paradox: all men were declared equal and born with “inalienable” rights, and yet those rights only applied to men with white skin (not to mention women with any color skin).  The Constitution sanctioned slavery.  The Southern economy could not survive without it and the South gets the worst rap, yet — as school busing and “white flight” showed after the Great Migration — Northerners also had their own serious problems with race.  Coates poses a powerful question: how to make up for “Two hundred fifty years of slavery. Ninety years of Jim Crow. Sixty years of separate but equal. Thirty-five years of racist housing policy”?  His answer: reparations.  It is a provocative argument that takes a look at a long history, and sparked quite the debate when it was published.</w:t>
      </w:r>
    </w:p>
    <w:p w14:paraId="1E0E7D54" w14:textId="77777777" w:rsidR="0076190C" w:rsidRDefault="0076190C">
      <w:pPr>
        <w:widowControl/>
        <w:spacing w:line="280" w:lineRule="atLeast"/>
      </w:pPr>
    </w:p>
    <w:p w14:paraId="2CEACD11" w14:textId="77777777" w:rsidR="0076190C" w:rsidRDefault="005638E9">
      <w:pPr>
        <w:widowControl/>
        <w:spacing w:line="280" w:lineRule="atLeast"/>
      </w:pPr>
      <w:r>
        <w:rPr>
          <w:b/>
          <w:bCs/>
        </w:rPr>
        <w:t xml:space="preserve">LGBTQ Rights (Olga Gershenson, “The Restroom Revolution: Unisex Toilets and Campus Politics,” in </w:t>
      </w:r>
      <w:r>
        <w:rPr>
          <w:b/>
          <w:bCs/>
          <w:i/>
          <w:iCs/>
        </w:rPr>
        <w:t>Toilet</w:t>
      </w:r>
      <w:r>
        <w:rPr>
          <w:b/>
          <w:bCs/>
        </w:rPr>
        <w:t>, ed. Harvey Molotch and Laura Norén)</w:t>
      </w:r>
    </w:p>
    <w:p w14:paraId="46C9DEF1" w14:textId="77777777" w:rsidR="0076190C" w:rsidRDefault="005638E9">
      <w:pPr>
        <w:widowControl/>
        <w:spacing w:line="280" w:lineRule="atLeast"/>
      </w:pPr>
      <w:r>
        <w:t>Who gets to use which toilet, and why?  Who gets to define what many see as the most basic category of a person’s identity — their sex?  The newly visible push for transgender rights asks society to consider broad questions about what constitutes gender in the first place, and often generates fearful retreats to undefined arguments in which opponents insist on the “safety” of women and children over the rights (and safety) of transgender individuals.  Here, Olga Gershenson reviews some of this history and tells the specific tale of the movement to open unisex restrooms on the UMass-Amherst campus in 2001.  The battle for transgender rights is one in which sex (as a category), sex (as an action), gender (as a social construct), and society’s desire to categorize others are woven together in complicated ways.</w:t>
      </w:r>
    </w:p>
    <w:p w14:paraId="7B7164EB" w14:textId="77777777" w:rsidR="0019367B" w:rsidRDefault="0019367B" w:rsidP="0019367B">
      <w:pPr>
        <w:widowControl/>
        <w:spacing w:line="280" w:lineRule="atLeast"/>
      </w:pPr>
    </w:p>
    <w:p w14:paraId="483973E5" w14:textId="783EC393" w:rsidR="0019367B" w:rsidRDefault="0019367B" w:rsidP="0019367B">
      <w:pPr>
        <w:widowControl/>
        <w:spacing w:line="280" w:lineRule="atLeast"/>
      </w:pPr>
      <w:r w:rsidRPr="000F6230">
        <w:rPr>
          <w:b/>
        </w:rPr>
        <w:lastRenderedPageBreak/>
        <w:t>The Nuremberg Trials</w:t>
      </w:r>
      <w:r>
        <w:t>: What was Nuremberg?  Popular lore sees the trials as a beacon of human rights law and as the beginning of punishing genocide in a legal context; the actual legal history (as with the rest of the history of postwar de-Nazification) is much more complicated.  Harvard has an extensive collection of original Nuremberg documents, including (in English!) the papers of the American judge, Robert Kaplan, as well as voluminous translated evidence from American analysts.  We also hold remarkable photo albums from Wehrmacht soldiers and officers who fought on the Eastern front.  If you are interested in using photographic evidenc</w:t>
      </w:r>
      <w:r w:rsidR="003728B5">
        <w:t xml:space="preserve">e, you might also consider </w:t>
      </w:r>
      <w:r>
        <w:t>the Lodz Ghetto photos</w:t>
      </w:r>
      <w:r w:rsidR="001B018E">
        <w:t xml:space="preserve">, </w:t>
      </w:r>
      <w:r>
        <w:t>available here: (</w:t>
      </w:r>
      <w:hyperlink r:id="rId8" w:history="1">
        <w:r w:rsidRPr="003D4E44">
          <w:rPr>
            <w:rStyle w:val="Hyperlink"/>
          </w:rPr>
          <w:t>http://agolodzghetto.com/objects/viewcollections?t:state:flow=f1b0e9be-a2e4-43f1-a55c-2530fdbed908</w:t>
        </w:r>
      </w:hyperlink>
      <w:r>
        <w:t>)  For general reference on postwar trials, I have posted a review article on recent scholarship titled “Seeking Justice, Finding Law: Nazi Trials in Postwar Europe” by Devin Pendas on Canvas.</w:t>
      </w:r>
    </w:p>
    <w:p w14:paraId="5F200104" w14:textId="77777777" w:rsidR="0019367B" w:rsidRDefault="0019367B" w:rsidP="0019367B">
      <w:pPr>
        <w:widowControl/>
        <w:spacing w:line="280" w:lineRule="atLeast"/>
      </w:pPr>
    </w:p>
    <w:p w14:paraId="69D3D4B6" w14:textId="44B153E8" w:rsidR="0019367B" w:rsidRDefault="009A390E" w:rsidP="0019367B">
      <w:pPr>
        <w:widowControl/>
        <w:spacing w:line="280" w:lineRule="atLeast"/>
      </w:pPr>
      <w:r>
        <w:rPr>
          <w:b/>
        </w:rPr>
        <w:t>Universities</w:t>
      </w:r>
      <w:r w:rsidR="0019367B">
        <w:rPr>
          <w:b/>
        </w:rPr>
        <w:t xml:space="preserve"> and Slavery</w:t>
      </w:r>
      <w:r w:rsidR="0019367B">
        <w:t>: How did the U.S. go from enshrining slavery in the Constitution (in the three-fifths clause) to abolition?  Harvard</w:t>
      </w:r>
      <w:r>
        <w:t>, as well as many other schools,</w:t>
      </w:r>
      <w:r w:rsidR="0019367B">
        <w:t xml:space="preserve"> has a long and complicated history with both slavery and abolitionism.  </w:t>
      </w:r>
      <w:r>
        <w:t>Houghton, Harvard’s rare books library, holds a collection of early abolitionist</w:t>
      </w:r>
      <w:r w:rsidR="0019367B">
        <w:t xml:space="preserve"> </w:t>
      </w:r>
      <w:r>
        <w:t>materials, including</w:t>
      </w:r>
      <w:r w:rsidR="0019367B">
        <w:t xml:space="preserve"> a late-eighteenth century commencement debate on the merits of abolition, various pamphlets on the merits of slavery and abolition, including whether or not it was appropriate for clergymen to own slaves, and a series of documents on bills of sale and shipment of slaves themselves.</w:t>
      </w:r>
      <w:r>
        <w:t xml:space="preserve">  The Harvard University Archives have previously put on an exhibit on this subject that was the result of a History Department seminar (see </w:t>
      </w:r>
      <w:hyperlink r:id="rId9" w:history="1">
        <w:r w:rsidRPr="00613F03">
          <w:rPr>
            <w:rStyle w:val="Hyperlink"/>
          </w:rPr>
          <w:t>http://www.harvardandslavery.com</w:t>
        </w:r>
      </w:hyperlink>
      <w:r>
        <w:t xml:space="preserve"> as well as </w:t>
      </w:r>
      <w:hyperlink r:id="rId10" w:history="1">
        <w:r w:rsidR="00C6620F" w:rsidRPr="00613F03">
          <w:rPr>
            <w:rStyle w:val="Hyperlink"/>
          </w:rPr>
          <w:t>https://www.harvard.edu/slavery</w:t>
        </w:r>
      </w:hyperlink>
      <w:r w:rsidR="00C6620F">
        <w:t xml:space="preserve"> </w:t>
      </w:r>
      <w:r>
        <w:t xml:space="preserve">); likewise, Georgetown has a large online archive detailing that school’s nineteenth century sale of slaves to support the university’s finances (see </w:t>
      </w:r>
      <w:r w:rsidRPr="009A390E">
        <w:t>https://slaveryarchive.georgetown.edu</w:t>
      </w:r>
      <w:r>
        <w:t xml:space="preserve">) </w:t>
      </w:r>
      <w:r w:rsidR="0019367B">
        <w:t xml:space="preserve"> For general reference on early abolitionism, I have posted a review article of Manisha Sinha’s </w:t>
      </w:r>
      <w:r w:rsidR="0019367B" w:rsidRPr="00AE596A">
        <w:rPr>
          <w:i/>
        </w:rPr>
        <w:t>The Slave’s Cause: The History of Abolit</w:t>
      </w:r>
      <w:r w:rsidR="0019367B">
        <w:rPr>
          <w:i/>
        </w:rPr>
        <w:t>ion</w:t>
      </w:r>
      <w:r w:rsidR="0019367B">
        <w:t xml:space="preserve"> on Canvas.</w:t>
      </w:r>
      <w:r w:rsidR="00C6620F">
        <w:t xml:space="preserve"> </w:t>
      </w:r>
    </w:p>
    <w:p w14:paraId="497A8E41" w14:textId="77777777" w:rsidR="0076190C" w:rsidRDefault="0076190C">
      <w:pPr>
        <w:widowControl/>
        <w:spacing w:line="280" w:lineRule="atLeast"/>
        <w:rPr>
          <w:b/>
          <w:bCs/>
        </w:rPr>
      </w:pPr>
    </w:p>
    <w:p w14:paraId="7DB0311F" w14:textId="77777777" w:rsidR="0076190C" w:rsidRDefault="005638E9">
      <w:pPr>
        <w:widowControl/>
        <w:spacing w:line="280" w:lineRule="atLeast"/>
        <w:rPr>
          <w:b/>
          <w:bCs/>
        </w:rPr>
      </w:pPr>
      <w:r>
        <w:rPr>
          <w:i/>
          <w:iCs/>
        </w:rPr>
        <w:t xml:space="preserve"> If you have another topic that you have a </w:t>
      </w:r>
      <w:r>
        <w:rPr>
          <w:b/>
          <w:bCs/>
          <w:i/>
          <w:iCs/>
        </w:rPr>
        <w:t>burning</w:t>
      </w:r>
      <w:r>
        <w:rPr>
          <w:i/>
          <w:iCs/>
        </w:rPr>
        <w:t xml:space="preserve"> desire to write about instead, you will be able to arrange an individual meeting with me to pitch your idea.</w:t>
      </w:r>
    </w:p>
    <w:p w14:paraId="6B596679" w14:textId="77777777" w:rsidR="0076190C" w:rsidRDefault="0076190C">
      <w:pPr>
        <w:widowControl/>
        <w:spacing w:line="280" w:lineRule="atLeast"/>
        <w:rPr>
          <w:b/>
          <w:bCs/>
        </w:rPr>
      </w:pPr>
    </w:p>
    <w:p w14:paraId="5FBD25AB" w14:textId="4EB8BB96" w:rsidR="0076190C" w:rsidRDefault="005638E9">
      <w:pPr>
        <w:widowControl/>
        <w:spacing w:line="280" w:lineRule="atLeast"/>
        <w:rPr>
          <w:b/>
          <w:bCs/>
        </w:rPr>
      </w:pPr>
      <w:r>
        <w:rPr>
          <w:b/>
          <w:bCs/>
        </w:rPr>
        <w:t>II. H</w:t>
      </w:r>
      <w:r>
        <w:rPr>
          <w:b/>
          <w:bCs/>
          <w:sz w:val="18"/>
          <w:szCs w:val="18"/>
        </w:rPr>
        <w:t>OW</w:t>
      </w:r>
      <w:r>
        <w:rPr>
          <w:b/>
          <w:bCs/>
        </w:rPr>
        <w:t xml:space="preserve"> T</w:t>
      </w:r>
      <w:r>
        <w:rPr>
          <w:b/>
          <w:bCs/>
          <w:sz w:val="18"/>
          <w:szCs w:val="18"/>
        </w:rPr>
        <w:t>HE</w:t>
      </w:r>
      <w:r>
        <w:rPr>
          <w:b/>
          <w:bCs/>
        </w:rPr>
        <w:t xml:space="preserve"> C</w:t>
      </w:r>
      <w:r>
        <w:rPr>
          <w:b/>
          <w:bCs/>
          <w:sz w:val="18"/>
          <w:szCs w:val="18"/>
        </w:rPr>
        <w:t>OURSE</w:t>
      </w:r>
      <w:r>
        <w:rPr>
          <w:b/>
          <w:bCs/>
        </w:rPr>
        <w:t xml:space="preserve"> W</w:t>
      </w:r>
      <w:r>
        <w:rPr>
          <w:b/>
          <w:bCs/>
          <w:sz w:val="18"/>
          <w:szCs w:val="18"/>
        </w:rPr>
        <w:t>ORKS</w:t>
      </w:r>
    </w:p>
    <w:p w14:paraId="765AF8BE" w14:textId="77777777" w:rsidR="0076190C" w:rsidRDefault="0076190C">
      <w:pPr>
        <w:widowControl/>
        <w:spacing w:line="280" w:lineRule="atLeast"/>
        <w:rPr>
          <w:b/>
          <w:bCs/>
        </w:rPr>
      </w:pPr>
    </w:p>
    <w:p w14:paraId="1B05993F" w14:textId="77777777" w:rsidR="0076190C" w:rsidRDefault="005638E9">
      <w:pPr>
        <w:widowControl/>
        <w:spacing w:line="280" w:lineRule="atLeast"/>
        <w:rPr>
          <w:b/>
          <w:bCs/>
        </w:rPr>
      </w:pPr>
      <w:r>
        <w:rPr>
          <w:b/>
          <w:bCs/>
        </w:rPr>
        <w:t>R</w:t>
      </w:r>
      <w:r>
        <w:rPr>
          <w:b/>
          <w:bCs/>
          <w:sz w:val="18"/>
          <w:szCs w:val="18"/>
        </w:rPr>
        <w:t>EQUIRED</w:t>
      </w:r>
      <w:r>
        <w:rPr>
          <w:b/>
          <w:bCs/>
        </w:rPr>
        <w:t xml:space="preserve"> T</w:t>
      </w:r>
      <w:r>
        <w:rPr>
          <w:b/>
          <w:bCs/>
          <w:sz w:val="18"/>
          <w:szCs w:val="18"/>
        </w:rPr>
        <w:t>EXTS</w:t>
      </w:r>
      <w:r>
        <w:rPr>
          <w:b/>
          <w:bCs/>
        </w:rPr>
        <w:t xml:space="preserve"> </w:t>
      </w:r>
      <w:r>
        <w:rPr>
          <w:b/>
          <w:bCs/>
          <w:sz w:val="18"/>
          <w:szCs w:val="18"/>
        </w:rPr>
        <w:t>AND</w:t>
      </w:r>
      <w:r>
        <w:rPr>
          <w:b/>
          <w:bCs/>
        </w:rPr>
        <w:t xml:space="preserve"> M</w:t>
      </w:r>
      <w:r>
        <w:rPr>
          <w:b/>
          <w:bCs/>
          <w:sz w:val="18"/>
          <w:szCs w:val="18"/>
        </w:rPr>
        <w:t>ATERIALS</w:t>
      </w:r>
      <w:r>
        <w:rPr>
          <w:b/>
          <w:bCs/>
        </w:rPr>
        <w:t>:</w:t>
      </w:r>
    </w:p>
    <w:p w14:paraId="40D4C20E" w14:textId="77AE5E6A" w:rsidR="0076190C" w:rsidRDefault="006E4211">
      <w:pPr>
        <w:widowControl/>
        <w:spacing w:line="280" w:lineRule="atLeast"/>
        <w:rPr>
          <w:b/>
          <w:bCs/>
        </w:rPr>
      </w:pPr>
      <w:r>
        <w:t>All of the materials for this course are included in the coursepac</w:t>
      </w:r>
      <w:r w:rsidR="00634F81">
        <w:t>k, available from Flashprint (99</w:t>
      </w:r>
      <w:r>
        <w:t xml:space="preserve"> Mt. Auburn Street).  If the coursepack causes financial hardship for you, please contact me ASAP</w:t>
      </w:r>
      <w:r w:rsidR="0095278F">
        <w:t>, and we will work something out</w:t>
      </w:r>
      <w:r>
        <w:t>.</w:t>
      </w:r>
    </w:p>
    <w:p w14:paraId="3D256775" w14:textId="77777777" w:rsidR="0076190C" w:rsidRDefault="0076190C">
      <w:pPr>
        <w:widowControl/>
        <w:spacing w:line="280" w:lineRule="atLeast"/>
      </w:pPr>
    </w:p>
    <w:p w14:paraId="4677CCE0" w14:textId="730916FF" w:rsidR="002521A3" w:rsidRDefault="002521A3">
      <w:pPr>
        <w:widowControl/>
        <w:spacing w:line="280" w:lineRule="atLeast"/>
        <w:rPr>
          <w:b/>
          <w:bCs/>
        </w:rPr>
      </w:pPr>
      <w:r>
        <w:rPr>
          <w:b/>
          <w:bCs/>
        </w:rPr>
        <w:t>T</w:t>
      </w:r>
      <w:r>
        <w:rPr>
          <w:b/>
          <w:bCs/>
          <w:sz w:val="18"/>
          <w:szCs w:val="18"/>
        </w:rPr>
        <w:t>ECHNOLOGY:</w:t>
      </w:r>
      <w:r>
        <w:rPr>
          <w:b/>
          <w:bCs/>
        </w:rPr>
        <w:t xml:space="preserve"> </w:t>
      </w:r>
    </w:p>
    <w:p w14:paraId="3795A56E" w14:textId="7408D3A1" w:rsidR="0076190C" w:rsidRPr="007E509D" w:rsidRDefault="002521A3">
      <w:pPr>
        <w:widowControl/>
        <w:spacing w:line="280" w:lineRule="atLeast"/>
      </w:pPr>
      <w:r>
        <w:t>T</w:t>
      </w:r>
      <w:r w:rsidR="00C42F00">
        <w:t>here will be</w:t>
      </w:r>
      <w:r w:rsidR="00971945">
        <w:t xml:space="preserve"> minimal technology use in </w:t>
      </w:r>
      <w:r w:rsidR="00C42F00">
        <w:t>our classroom</w:t>
      </w:r>
      <w:r w:rsidR="00971945">
        <w:t>.  While</w:t>
      </w:r>
      <w:r w:rsidR="007E509D">
        <w:t xml:space="preserve"> technology offers</w:t>
      </w:r>
      <w:r w:rsidR="005638E9">
        <w:t xml:space="preserve"> </w:t>
      </w:r>
      <w:r w:rsidR="007E509D">
        <w:t>many advantages to both students and professors, it</w:t>
      </w:r>
      <w:r w:rsidR="005638E9">
        <w:t xml:space="preserve"> also offer</w:t>
      </w:r>
      <w:r w:rsidR="007E509D">
        <w:t>s</w:t>
      </w:r>
      <w:r w:rsidR="005638E9">
        <w:t xml:space="preserve"> many distractions</w:t>
      </w:r>
      <w:r w:rsidR="00971945">
        <w:t>, and a growing body of scientific research suggests that reading on paper produces better learning than reading on screens</w:t>
      </w:r>
      <w:r w:rsidR="005638E9">
        <w:t xml:space="preserve">.  </w:t>
      </w:r>
      <w:r w:rsidR="007E509D">
        <w:t xml:space="preserve">Our class is seminar-style, so basic, face-to-face, non-digital discussion is paramount. </w:t>
      </w:r>
      <w:r w:rsidR="00FD1D71">
        <w:t xml:space="preserve"> </w:t>
      </w:r>
      <w:r w:rsidR="00C43F17" w:rsidRPr="005A7E37">
        <w:rPr>
          <w:b/>
        </w:rPr>
        <w:t>Cellphones are, obviously, not allowed in class and should remain</w:t>
      </w:r>
      <w:r w:rsidR="0044784F">
        <w:rPr>
          <w:b/>
        </w:rPr>
        <w:t xml:space="preserve"> turned OFF</w:t>
      </w:r>
      <w:r w:rsidR="00C43F17" w:rsidRPr="005A7E37">
        <w:rPr>
          <w:b/>
        </w:rPr>
        <w:t xml:space="preserve"> in your bag (not your pocket</w:t>
      </w:r>
      <w:r w:rsidR="0021284D" w:rsidRPr="005A7E37">
        <w:rPr>
          <w:b/>
        </w:rPr>
        <w:t>!</w:t>
      </w:r>
      <w:r w:rsidR="00C43F17" w:rsidRPr="005A7E37">
        <w:rPr>
          <w:b/>
        </w:rPr>
        <w:t>) if they must come into the classroom at all.</w:t>
      </w:r>
      <w:r w:rsidR="00C43F17">
        <w:t xml:space="preserve">  We will not use laptops</w:t>
      </w:r>
      <w:r w:rsidR="000F38E8">
        <w:t xml:space="preserve"> in class unless you are </w:t>
      </w:r>
      <w:r w:rsidR="007E509D">
        <w:t xml:space="preserve">working directly in groups on a writing exercise; this will mostly happen in </w:t>
      </w:r>
      <w:r w:rsidR="007E509D">
        <w:lastRenderedPageBreak/>
        <w:t>Unit III</w:t>
      </w:r>
      <w:r w:rsidR="00002B7C">
        <w:t xml:space="preserve"> and wil</w:t>
      </w:r>
      <w:r w:rsidR="0049546A">
        <w:t>l be noted in the daily syllabus</w:t>
      </w:r>
      <w:r w:rsidR="007E509D">
        <w:t>.  In the meantime, please a) always bring</w:t>
      </w:r>
      <w:r w:rsidR="00265B83">
        <w:t xml:space="preserve"> </w:t>
      </w:r>
      <w:r w:rsidR="00265B83" w:rsidRPr="00265B83">
        <w:rPr>
          <w:b/>
          <w:i/>
        </w:rPr>
        <w:t>the coursepack and</w:t>
      </w:r>
      <w:r w:rsidR="00265B83">
        <w:rPr>
          <w:b/>
          <w:i/>
        </w:rPr>
        <w:t xml:space="preserve"> a hard copy of </w:t>
      </w:r>
      <w:r w:rsidR="007E509D" w:rsidRPr="00545168">
        <w:rPr>
          <w:b/>
          <w:i/>
        </w:rPr>
        <w:t>your notes</w:t>
      </w:r>
      <w:r w:rsidR="00330D63">
        <w:rPr>
          <w:b/>
          <w:i/>
        </w:rPr>
        <w:t>/assignments</w:t>
      </w:r>
      <w:r w:rsidR="007E509D">
        <w:t xml:space="preserve"> for the day, and b) bring something to write on, and something to write with.</w:t>
      </w:r>
      <w:r w:rsidR="005638E9">
        <w:t xml:space="preserve"> </w:t>
      </w:r>
      <w:r w:rsidR="007E509D">
        <w:t xml:space="preserve"> </w:t>
      </w:r>
    </w:p>
    <w:p w14:paraId="02F82D54" w14:textId="77777777" w:rsidR="0076190C" w:rsidRDefault="0076190C">
      <w:pPr>
        <w:widowControl/>
        <w:spacing w:line="280" w:lineRule="atLeast"/>
        <w:rPr>
          <w:b/>
          <w:bCs/>
        </w:rPr>
      </w:pPr>
    </w:p>
    <w:p w14:paraId="7413B6EC" w14:textId="77777777" w:rsidR="00F11CE3" w:rsidRDefault="00F11CE3">
      <w:pPr>
        <w:widowControl/>
        <w:spacing w:line="280" w:lineRule="atLeast"/>
        <w:rPr>
          <w:b/>
          <w:bCs/>
        </w:rPr>
      </w:pPr>
    </w:p>
    <w:p w14:paraId="05EFA41F" w14:textId="77777777" w:rsidR="0076190C" w:rsidRDefault="005638E9">
      <w:pPr>
        <w:widowControl/>
        <w:spacing w:line="280" w:lineRule="atLeast"/>
        <w:rPr>
          <w:b/>
          <w:bCs/>
          <w:sz w:val="18"/>
          <w:szCs w:val="18"/>
        </w:rPr>
      </w:pPr>
      <w:r>
        <w:rPr>
          <w:b/>
          <w:bCs/>
        </w:rPr>
        <w:t>W</w:t>
      </w:r>
      <w:r>
        <w:rPr>
          <w:b/>
          <w:bCs/>
          <w:sz w:val="18"/>
          <w:szCs w:val="18"/>
        </w:rPr>
        <w:t>RITING</w:t>
      </w:r>
      <w:r>
        <w:rPr>
          <w:b/>
          <w:bCs/>
        </w:rPr>
        <w:t xml:space="preserve"> </w:t>
      </w:r>
      <w:r>
        <w:rPr>
          <w:b/>
          <w:bCs/>
          <w:sz w:val="18"/>
          <w:szCs w:val="18"/>
        </w:rPr>
        <w:t>AND</w:t>
      </w:r>
      <w:r>
        <w:rPr>
          <w:b/>
          <w:bCs/>
        </w:rPr>
        <w:t xml:space="preserve"> R</w:t>
      </w:r>
      <w:r>
        <w:rPr>
          <w:b/>
          <w:bCs/>
          <w:sz w:val="18"/>
          <w:szCs w:val="18"/>
        </w:rPr>
        <w:t>EVISING:</w:t>
      </w:r>
    </w:p>
    <w:p w14:paraId="7E01FF28" w14:textId="4E54FE62" w:rsidR="006A3BB3" w:rsidRPr="006A3BB3" w:rsidRDefault="006A3BB3">
      <w:pPr>
        <w:widowControl/>
        <w:spacing w:line="280" w:lineRule="atLeast"/>
        <w:rPr>
          <w:b/>
          <w:bCs/>
          <w:i/>
          <w:sz w:val="18"/>
          <w:szCs w:val="18"/>
        </w:rPr>
      </w:pPr>
      <w:r w:rsidRPr="006A3BB3">
        <w:rPr>
          <w:i/>
        </w:rPr>
        <w:t>In Expos, you’ll write produce one graded revision per each of our three units.  Before that graded revision, however, you’</w:t>
      </w:r>
      <w:r w:rsidR="00884AE5">
        <w:rPr>
          <w:i/>
        </w:rPr>
        <w:t>ll also write</w:t>
      </w:r>
      <w:r w:rsidRPr="006A3BB3">
        <w:rPr>
          <w:i/>
        </w:rPr>
        <w:t xml:space="preserve"> a </w:t>
      </w:r>
      <w:r w:rsidRPr="00BD4538">
        <w:rPr>
          <w:i/>
        </w:rPr>
        <w:t>fully finished, complete</w:t>
      </w:r>
      <w:r w:rsidRPr="006A3BB3">
        <w:rPr>
          <w:i/>
        </w:rPr>
        <w:t xml:space="preserve"> paper </w:t>
      </w:r>
      <w:r w:rsidR="0073455C">
        <w:rPr>
          <w:i/>
        </w:rPr>
        <w:t xml:space="preserve">(known in Expos as a “draft”) </w:t>
      </w:r>
      <w:r w:rsidRPr="006A3BB3">
        <w:rPr>
          <w:i/>
        </w:rPr>
        <w:t>on which you will receive extensive feedback from me, and for whic</w:t>
      </w:r>
      <w:r w:rsidR="00002F64">
        <w:rPr>
          <w:i/>
        </w:rPr>
        <w:t xml:space="preserve">h we will have a one-on-one, </w:t>
      </w:r>
      <w:r w:rsidRPr="006A3BB3">
        <w:rPr>
          <w:i/>
        </w:rPr>
        <w:t xml:space="preserve">25 minute </w:t>
      </w:r>
      <w:r w:rsidR="00002F64">
        <w:rPr>
          <w:i/>
        </w:rPr>
        <w:t xml:space="preserve">conference </w:t>
      </w:r>
      <w:r w:rsidRPr="006A3BB3">
        <w:rPr>
          <w:i/>
        </w:rPr>
        <w:t xml:space="preserve">to discuss your revision.  </w:t>
      </w:r>
      <w:r w:rsidR="0073455C">
        <w:rPr>
          <w:i/>
        </w:rPr>
        <w:t>Drafts</w:t>
      </w:r>
      <w:r w:rsidRPr="006A3BB3">
        <w:rPr>
          <w:i/>
        </w:rPr>
        <w:t xml:space="preserve"> and revisions are preceded by “response papers” and exercises, which help build the skills that you’ll need for each unit.  In each unit, we will also have workshops, where we workshop selected peers’ papers in class.</w:t>
      </w:r>
      <w:r w:rsidR="00234344">
        <w:rPr>
          <w:i/>
        </w:rPr>
        <w:t xml:space="preserve">  More detail is provided below.</w:t>
      </w:r>
    </w:p>
    <w:p w14:paraId="2DA69A64" w14:textId="77777777" w:rsidR="006A3BB3" w:rsidRDefault="006A3BB3">
      <w:pPr>
        <w:widowControl/>
        <w:spacing w:line="280" w:lineRule="atLeast"/>
      </w:pPr>
    </w:p>
    <w:p w14:paraId="5577DA02" w14:textId="0C0A93AA" w:rsidR="0076190C" w:rsidRDefault="005638E9">
      <w:pPr>
        <w:widowControl/>
        <w:spacing w:line="280" w:lineRule="atLeast"/>
      </w:pPr>
      <w:r>
        <w:t xml:space="preserve">• </w:t>
      </w:r>
      <w:r>
        <w:rPr>
          <w:b/>
          <w:bCs/>
        </w:rPr>
        <w:t>Response Papers</w:t>
      </w:r>
      <w:r>
        <w:t xml:space="preserve">: Before you compose an initial draft of each </w:t>
      </w:r>
      <w:r w:rsidR="00884AE5">
        <w:t>paper</w:t>
      </w:r>
      <w:r w:rsidR="00315152">
        <w:t xml:space="preserve">, you’ll complete a </w:t>
      </w:r>
      <w:r>
        <w:t>response paper that focus</w:t>
      </w:r>
      <w:r w:rsidR="00526E24">
        <w:t>es</w:t>
      </w:r>
      <w:r>
        <w:t xml:space="preserve"> on particular writing skills that are important for the relevant </w:t>
      </w:r>
      <w:r w:rsidR="00CE7CFA">
        <w:t>paper</w:t>
      </w:r>
      <w:r>
        <w:t xml:space="preserve"> type. Check each unit assignment packet for specific instructions and due dates, etc.  </w:t>
      </w:r>
    </w:p>
    <w:p w14:paraId="71F357A8" w14:textId="77777777" w:rsidR="0076190C" w:rsidRDefault="0076190C">
      <w:pPr>
        <w:widowControl/>
        <w:spacing w:line="280" w:lineRule="atLeast"/>
      </w:pPr>
    </w:p>
    <w:p w14:paraId="1F76A9E4" w14:textId="65E8768F" w:rsidR="0076190C" w:rsidRDefault="005638E9">
      <w:pPr>
        <w:widowControl/>
        <w:spacing w:line="280" w:lineRule="atLeast"/>
      </w:pPr>
      <w:r>
        <w:t xml:space="preserve">• </w:t>
      </w:r>
      <w:r w:rsidR="0073455C">
        <w:rPr>
          <w:b/>
          <w:bCs/>
        </w:rPr>
        <w:t>Drafts</w:t>
      </w:r>
      <w:r>
        <w:t>: You will submit a</w:t>
      </w:r>
      <w:r w:rsidR="006D3A00">
        <w:t xml:space="preserve"> fully finished </w:t>
      </w:r>
      <w:r w:rsidR="007F0397">
        <w:t>paper</w:t>
      </w:r>
      <w:r w:rsidR="00733015">
        <w:t xml:space="preserve"> </w:t>
      </w:r>
      <w:r w:rsidR="0073455C">
        <w:t>(what we call a “draft” in Expos, but generally what you’d turn in as a final paper in most classes</w:t>
      </w:r>
      <w:r w:rsidR="000F7A2C">
        <w:t xml:space="preserve"> – in other words, </w:t>
      </w:r>
      <w:r w:rsidR="000F7A2C" w:rsidRPr="000F7A2C">
        <w:rPr>
          <w:b/>
          <w:i/>
        </w:rPr>
        <w:t>not</w:t>
      </w:r>
      <w:r w:rsidR="000F7A2C">
        <w:t xml:space="preserve"> a “rough” draft!</w:t>
      </w:r>
      <w:r w:rsidR="0073455C">
        <w:t xml:space="preserve">) </w:t>
      </w:r>
      <w:r w:rsidR="00733015">
        <w:t>in</w:t>
      </w:r>
      <w:r>
        <w:t xml:space="preserve"> each of the three </w:t>
      </w:r>
      <w:r w:rsidR="00E5054D">
        <w:t>units</w:t>
      </w:r>
      <w:r w:rsidR="0003719D">
        <w:t>, which will then be revised</w:t>
      </w:r>
      <w:r>
        <w:t xml:space="preserve">. On each </w:t>
      </w:r>
      <w:r w:rsidR="007F0397">
        <w:t>paper</w:t>
      </w:r>
      <w:r>
        <w:t xml:space="preserve"> you’ll receive detailed comments from me </w:t>
      </w:r>
      <w:r w:rsidR="0003719D">
        <w:t>(in writing and in conferences) before you revise.</w:t>
      </w:r>
    </w:p>
    <w:p w14:paraId="26604BFF" w14:textId="77777777" w:rsidR="0076190C" w:rsidRDefault="0076190C">
      <w:pPr>
        <w:widowControl/>
        <w:spacing w:line="280" w:lineRule="atLeast"/>
      </w:pPr>
    </w:p>
    <w:p w14:paraId="57504A01" w14:textId="12682850" w:rsidR="0076190C" w:rsidRDefault="005638E9">
      <w:pPr>
        <w:widowControl/>
        <w:spacing w:line="280" w:lineRule="atLeast"/>
      </w:pPr>
      <w:r>
        <w:t xml:space="preserve">• </w:t>
      </w:r>
      <w:r>
        <w:rPr>
          <w:b/>
          <w:bCs/>
        </w:rPr>
        <w:t>Cover Letters</w:t>
      </w:r>
      <w:r>
        <w:t xml:space="preserve">: Every time you hand in a </w:t>
      </w:r>
      <w:r w:rsidR="00A03443">
        <w:t>paper</w:t>
      </w:r>
      <w:r w:rsidR="0003719D">
        <w:t xml:space="preserve"> or a revision</w:t>
      </w:r>
      <w:r>
        <w:t xml:space="preserve">, you’ll include a cover letter in which you provide guidance to your reader about the aspects of the </w:t>
      </w:r>
      <w:r w:rsidR="00CE7CFA">
        <w:t>paper</w:t>
      </w:r>
      <w:r>
        <w:t xml:space="preserve"> you are struggling with in addition to whatever other comments or questions you might have.  I’ll give you more specific instructions about writing cover letters over the course of the semester.</w:t>
      </w:r>
    </w:p>
    <w:p w14:paraId="3E33F66F" w14:textId="77777777" w:rsidR="0076190C" w:rsidRDefault="0076190C">
      <w:pPr>
        <w:widowControl/>
        <w:spacing w:line="280" w:lineRule="atLeast"/>
      </w:pPr>
    </w:p>
    <w:p w14:paraId="6A81D3A4" w14:textId="32EFBC10" w:rsidR="0076190C" w:rsidRDefault="005638E9">
      <w:pPr>
        <w:widowControl/>
        <w:spacing w:line="280" w:lineRule="atLeast"/>
      </w:pPr>
      <w:r>
        <w:t xml:space="preserve">• </w:t>
      </w:r>
      <w:r w:rsidR="0073455C">
        <w:rPr>
          <w:b/>
          <w:bCs/>
        </w:rPr>
        <w:t>Draft</w:t>
      </w:r>
      <w:r>
        <w:rPr>
          <w:b/>
          <w:bCs/>
        </w:rPr>
        <w:t xml:space="preserve"> Workshops</w:t>
      </w:r>
      <w:r>
        <w:t xml:space="preserve">: </w:t>
      </w:r>
      <w:r w:rsidR="00F21256">
        <w:t>The week after</w:t>
      </w:r>
      <w:r>
        <w:t xml:space="preserve"> each </w:t>
      </w:r>
      <w:r w:rsidR="0073455C">
        <w:t>draft</w:t>
      </w:r>
      <w:r>
        <w:t xml:space="preserve"> is due</w:t>
      </w:r>
      <w:r w:rsidR="007033DC">
        <w:t>,</w:t>
      </w:r>
      <w:r>
        <w:t xml:space="preserve"> we’ll have an in-class workshop in which we work through two student papers (chosen by me) and offer the writers </w:t>
      </w:r>
      <w:r>
        <w:rPr>
          <w:i/>
          <w:iCs/>
        </w:rPr>
        <w:t>constructive</w:t>
      </w:r>
      <w:r>
        <w:t xml:space="preserve"> criticisms and suggestions for improvement.  I will email you the </w:t>
      </w:r>
      <w:r w:rsidR="00CE7CFA">
        <w:t>paper</w:t>
      </w:r>
      <w:r w:rsidR="00770D5B">
        <w:t>s</w:t>
      </w:r>
      <w:r>
        <w:t xml:space="preserve"> I have chosen before each workshop.  You will be expected to provide written comments on each </w:t>
      </w:r>
      <w:r w:rsidR="008E39A1">
        <w:t>paper</w:t>
      </w:r>
      <w:r>
        <w:t xml:space="preserve"> that we workshop together.  I’ll hand out more guidelines on workshops later in the semester.</w:t>
      </w:r>
    </w:p>
    <w:p w14:paraId="11A13A2F" w14:textId="77777777" w:rsidR="0076190C" w:rsidRDefault="0076190C">
      <w:pPr>
        <w:widowControl/>
        <w:spacing w:line="280" w:lineRule="atLeast"/>
      </w:pPr>
    </w:p>
    <w:p w14:paraId="2F533AA0" w14:textId="77777777" w:rsidR="00311FE1" w:rsidRDefault="005638E9">
      <w:pPr>
        <w:widowControl/>
        <w:spacing w:line="280" w:lineRule="atLeast"/>
      </w:pPr>
      <w:r>
        <w:t xml:space="preserve">• </w:t>
      </w:r>
      <w:r>
        <w:rPr>
          <w:b/>
          <w:bCs/>
        </w:rPr>
        <w:t>Conferences</w:t>
      </w:r>
      <w:r>
        <w:t xml:space="preserve">: After I’ve carefully read your </w:t>
      </w:r>
      <w:r w:rsidR="008E39A1">
        <w:t>paper</w:t>
      </w:r>
      <w:r>
        <w:t xml:space="preserve"> and provided comm</w:t>
      </w:r>
      <w:r w:rsidR="005A072F">
        <w:t xml:space="preserve">ents to you, we’ll meet for a </w:t>
      </w:r>
      <w:r w:rsidR="00766E13">
        <w:t>25</w:t>
      </w:r>
      <w:r>
        <w:t xml:space="preserve"> minute conference in which we’ll work together on strategies for revising the </w:t>
      </w:r>
      <w:r w:rsidR="00CE7CFA">
        <w:t>paper</w:t>
      </w:r>
      <w:r>
        <w:t xml:space="preserve">.  You should bring </w:t>
      </w:r>
      <w:r w:rsidR="000945B5">
        <w:t>your paper (with my comments)</w:t>
      </w:r>
      <w:r>
        <w:t xml:space="preserve"> with you to our conferences</w:t>
      </w:r>
      <w:r w:rsidR="000945B5">
        <w:t>, either in hard copy or on your laptop</w:t>
      </w:r>
      <w:r>
        <w:t xml:space="preserve">.  You should also plan on taking notes during the conference.  </w:t>
      </w:r>
    </w:p>
    <w:p w14:paraId="4E656E08" w14:textId="77777777" w:rsidR="00311FE1" w:rsidRDefault="00311FE1">
      <w:pPr>
        <w:widowControl/>
        <w:spacing w:line="280" w:lineRule="atLeast"/>
      </w:pPr>
    </w:p>
    <w:p w14:paraId="7141DD5C" w14:textId="66E900AB" w:rsidR="0076190C" w:rsidRDefault="00311FE1">
      <w:pPr>
        <w:widowControl/>
        <w:spacing w:line="280" w:lineRule="atLeast"/>
      </w:pPr>
      <w:r>
        <w:t xml:space="preserve">A word of warning: my schedule for conference weeks is </w:t>
      </w:r>
      <w:r w:rsidRPr="00311FE1">
        <w:rPr>
          <w:i/>
        </w:rPr>
        <w:t>packed</w:t>
      </w:r>
      <w:r>
        <w:t xml:space="preserve">!  </w:t>
      </w:r>
      <w:r w:rsidR="005638E9">
        <w:t>Missed con</w:t>
      </w:r>
      <w:r w:rsidR="006F5DB1">
        <w:t>f</w:t>
      </w:r>
      <w:r>
        <w:t xml:space="preserve">erences may not be rescheduled, and </w:t>
      </w:r>
      <w:r w:rsidR="006F5DB1">
        <w:t>I cannot hold office hours during these weeks either.</w:t>
      </w:r>
      <w:r w:rsidR="005638E9">
        <w:t xml:space="preserve">  </w:t>
      </w:r>
      <w:r w:rsidR="006F5DB1">
        <w:t>Likewise due</w:t>
      </w:r>
      <w:r w:rsidR="005638E9">
        <w:t xml:space="preserve"> to the hectic pace of the week between </w:t>
      </w:r>
      <w:r w:rsidR="0073455C">
        <w:t>drafts</w:t>
      </w:r>
      <w:r w:rsidR="008E39A1">
        <w:t xml:space="preserve"> and revisions</w:t>
      </w:r>
      <w:r w:rsidR="005638E9">
        <w:t>, I</w:t>
      </w:r>
      <w:r w:rsidR="006F5DB1">
        <w:t xml:space="preserve"> am </w:t>
      </w:r>
      <w:r w:rsidR="005638E9">
        <w:t>not able to provide feedback for “second drafts” lea</w:t>
      </w:r>
      <w:r w:rsidR="006F5DB1">
        <w:t>ding up to your final revision.  H</w:t>
      </w:r>
      <w:r w:rsidR="005638E9">
        <w:t xml:space="preserve">owever, by the time you are revising your </w:t>
      </w:r>
      <w:r w:rsidR="00C960AE">
        <w:t>papers</w:t>
      </w:r>
      <w:r w:rsidR="005638E9">
        <w:t xml:space="preserve"> you will have received a number of stages of feedback and can by all means make appointments with the Writing Center!</w:t>
      </w:r>
    </w:p>
    <w:p w14:paraId="06D60CC9" w14:textId="77777777" w:rsidR="0076190C" w:rsidRDefault="0076190C">
      <w:pPr>
        <w:widowControl/>
        <w:spacing w:line="280" w:lineRule="atLeast"/>
      </w:pPr>
    </w:p>
    <w:p w14:paraId="5CB51FF5" w14:textId="4B649685" w:rsidR="0076190C" w:rsidRDefault="005638E9">
      <w:pPr>
        <w:widowControl/>
        <w:spacing w:line="280" w:lineRule="atLeast"/>
      </w:pPr>
      <w:r>
        <w:lastRenderedPageBreak/>
        <w:t xml:space="preserve">• </w:t>
      </w:r>
      <w:r w:rsidR="007F0397">
        <w:rPr>
          <w:b/>
          <w:bCs/>
        </w:rPr>
        <w:t>Revised papers</w:t>
      </w:r>
      <w:r>
        <w:t xml:space="preserve">: You should expect to extensively revise each of your </w:t>
      </w:r>
      <w:r w:rsidR="0029152A">
        <w:t>paper</w:t>
      </w:r>
      <w:r>
        <w:t xml:space="preserve"> before submitting it for a grade.  Since you’ll have a significant period of time for revision, the expectations for this aspect of your work in the course are high.  Revision is not the same thing as editing or proofreading.  It often involves extensive reconsideration and reworking of your initial </w:t>
      </w:r>
      <w:r w:rsidR="00627C39">
        <w:t>paper</w:t>
      </w:r>
      <w:r>
        <w:t xml:space="preserve">.  I will provide written comments on </w:t>
      </w:r>
      <w:r w:rsidR="00CE7CFA">
        <w:t>paper</w:t>
      </w:r>
      <w:r>
        <w:t xml:space="preserve"> revisions.  </w:t>
      </w:r>
      <w:r w:rsidR="00CE7CFA">
        <w:t>Paper</w:t>
      </w:r>
      <w:r>
        <w:t xml:space="preserve"> revisions must be submitted via Canvas, and I will also provide my comments in electronic form.</w:t>
      </w:r>
    </w:p>
    <w:p w14:paraId="2B97E8E6" w14:textId="77777777" w:rsidR="0076190C" w:rsidRDefault="0076190C">
      <w:pPr>
        <w:widowControl/>
        <w:spacing w:line="280" w:lineRule="atLeast"/>
        <w:rPr>
          <w:b/>
          <w:bCs/>
        </w:rPr>
      </w:pPr>
    </w:p>
    <w:p w14:paraId="7DCE92CC" w14:textId="77777777" w:rsidR="0076190C" w:rsidRDefault="005638E9">
      <w:pPr>
        <w:widowControl/>
        <w:spacing w:line="280" w:lineRule="atLeast"/>
        <w:rPr>
          <w:b/>
          <w:bCs/>
        </w:rPr>
      </w:pPr>
      <w:r>
        <w:rPr>
          <w:b/>
          <w:bCs/>
        </w:rPr>
        <w:t>III. O</w:t>
      </w:r>
      <w:r>
        <w:rPr>
          <w:b/>
          <w:bCs/>
          <w:sz w:val="18"/>
          <w:szCs w:val="18"/>
        </w:rPr>
        <w:t>THER</w:t>
      </w:r>
      <w:r>
        <w:rPr>
          <w:b/>
          <w:bCs/>
        </w:rPr>
        <w:t xml:space="preserve"> P</w:t>
      </w:r>
      <w:r>
        <w:rPr>
          <w:b/>
          <w:bCs/>
          <w:sz w:val="18"/>
          <w:szCs w:val="18"/>
        </w:rPr>
        <w:t>OLICIES</w:t>
      </w:r>
    </w:p>
    <w:p w14:paraId="78E294BE" w14:textId="77777777" w:rsidR="0076190C" w:rsidRDefault="0076190C">
      <w:pPr>
        <w:widowControl/>
        <w:spacing w:line="280" w:lineRule="atLeast"/>
        <w:rPr>
          <w:b/>
          <w:bCs/>
        </w:rPr>
      </w:pPr>
    </w:p>
    <w:p w14:paraId="277127F3" w14:textId="77777777" w:rsidR="0076190C" w:rsidRDefault="005638E9">
      <w:pPr>
        <w:widowControl/>
        <w:spacing w:line="280" w:lineRule="atLeast"/>
        <w:rPr>
          <w:b/>
          <w:bCs/>
        </w:rPr>
      </w:pPr>
      <w:r>
        <w:rPr>
          <w:b/>
          <w:bCs/>
        </w:rPr>
        <w:t>G</w:t>
      </w:r>
      <w:r>
        <w:rPr>
          <w:b/>
          <w:bCs/>
          <w:sz w:val="18"/>
          <w:szCs w:val="18"/>
        </w:rPr>
        <w:t>RADES</w:t>
      </w:r>
      <w:r>
        <w:rPr>
          <w:b/>
          <w:bCs/>
        </w:rPr>
        <w:t>:</w:t>
      </w:r>
    </w:p>
    <w:p w14:paraId="3B16508C" w14:textId="0F322A8F" w:rsidR="0076190C" w:rsidRDefault="0032023D">
      <w:pPr>
        <w:widowControl/>
        <w:spacing w:line="280" w:lineRule="atLeast"/>
      </w:pPr>
      <w:r>
        <w:t>Your grade is earned through</w:t>
      </w:r>
      <w:r w:rsidR="005638E9">
        <w:t xml:space="preserve"> the following breakdown:</w:t>
      </w:r>
    </w:p>
    <w:p w14:paraId="621CD855" w14:textId="77777777" w:rsidR="0076190C" w:rsidRDefault="0076190C">
      <w:pPr>
        <w:widowControl/>
        <w:spacing w:line="280" w:lineRule="atLeast"/>
      </w:pPr>
    </w:p>
    <w:p w14:paraId="16C2D9A5" w14:textId="496D0834" w:rsidR="0076190C" w:rsidRDefault="003B3FD2">
      <w:pPr>
        <w:widowControl/>
        <w:spacing w:line="280" w:lineRule="atLeast"/>
      </w:pPr>
      <w:r>
        <w:t>Unit 1 Revision: 25</w:t>
      </w:r>
      <w:r w:rsidR="005638E9">
        <w:t>%</w:t>
      </w:r>
    </w:p>
    <w:p w14:paraId="4C2439F3" w14:textId="70AB93CB" w:rsidR="0076190C" w:rsidRDefault="003B3FD2">
      <w:pPr>
        <w:widowControl/>
        <w:spacing w:line="280" w:lineRule="atLeast"/>
      </w:pPr>
      <w:r>
        <w:t>Unit 2 Revision: 35</w:t>
      </w:r>
      <w:r w:rsidR="005638E9">
        <w:t>%</w:t>
      </w:r>
    </w:p>
    <w:p w14:paraId="24D00329" w14:textId="54A18A36" w:rsidR="0076190C" w:rsidRDefault="00A41644">
      <w:pPr>
        <w:widowControl/>
        <w:spacing w:line="280" w:lineRule="atLeast"/>
      </w:pPr>
      <w:r>
        <w:t>Unit 3 Revision: 40</w:t>
      </w:r>
      <w:r w:rsidR="005638E9">
        <w:t>%</w:t>
      </w:r>
    </w:p>
    <w:p w14:paraId="5B15F43D" w14:textId="77777777" w:rsidR="0076190C" w:rsidRDefault="0076190C">
      <w:pPr>
        <w:widowControl/>
        <w:spacing w:line="280" w:lineRule="atLeast"/>
      </w:pPr>
    </w:p>
    <w:p w14:paraId="7447B8C6" w14:textId="20869D3B" w:rsidR="0076190C" w:rsidRPr="00A73750" w:rsidRDefault="005638E9">
      <w:pPr>
        <w:widowControl/>
        <w:spacing w:line="280" w:lineRule="atLeast"/>
        <w:rPr>
          <w:b/>
          <w:bCs/>
          <w:i/>
        </w:rPr>
      </w:pPr>
      <w:r w:rsidRPr="00A73750">
        <w:rPr>
          <w:i/>
        </w:rPr>
        <w:t xml:space="preserve">The standard for each </w:t>
      </w:r>
      <w:r w:rsidR="00CE7CFA">
        <w:rPr>
          <w:i/>
        </w:rPr>
        <w:t>paper</w:t>
      </w:r>
      <w:r w:rsidRPr="00A73750">
        <w:rPr>
          <w:i/>
        </w:rPr>
        <w:t xml:space="preserve"> becomes more demanding as we progress, since you are building on certain fundamental skills and techniques with each </w:t>
      </w:r>
      <w:r w:rsidR="00CE7CFA">
        <w:rPr>
          <w:i/>
        </w:rPr>
        <w:t>paper</w:t>
      </w:r>
      <w:r w:rsidRPr="00A73750">
        <w:rPr>
          <w:bCs/>
          <w:i/>
        </w:rPr>
        <w:t>.</w:t>
      </w:r>
    </w:p>
    <w:p w14:paraId="7E88845A" w14:textId="77777777" w:rsidR="0076190C" w:rsidRDefault="0076190C">
      <w:pPr>
        <w:widowControl/>
        <w:spacing w:line="280" w:lineRule="atLeast"/>
      </w:pPr>
    </w:p>
    <w:p w14:paraId="564A7DC9" w14:textId="77777777" w:rsidR="0076190C" w:rsidRDefault="005638E9">
      <w:pPr>
        <w:widowControl/>
        <w:spacing w:line="280" w:lineRule="atLeast"/>
      </w:pPr>
      <w:r>
        <w:rPr>
          <w:b/>
          <w:bCs/>
        </w:rPr>
        <w:t>C</w:t>
      </w:r>
      <w:r>
        <w:rPr>
          <w:b/>
          <w:bCs/>
          <w:sz w:val="18"/>
          <w:szCs w:val="18"/>
        </w:rPr>
        <w:t>OMMUNICATION</w:t>
      </w:r>
      <w:r>
        <w:rPr>
          <w:b/>
          <w:bCs/>
        </w:rPr>
        <w:t>:</w:t>
      </w:r>
    </w:p>
    <w:p w14:paraId="02C86310" w14:textId="77777777" w:rsidR="0076190C" w:rsidRDefault="005638E9">
      <w:pPr>
        <w:widowControl/>
        <w:spacing w:line="280" w:lineRule="atLeast"/>
      </w:pPr>
      <w:r>
        <w:t>The course works best when we treat it as a semester-long conversation about your writing.  To make that conversation possible, there are a few important things to remember:</w:t>
      </w:r>
    </w:p>
    <w:p w14:paraId="5C8D0486" w14:textId="77777777" w:rsidR="0076190C" w:rsidRDefault="0076190C">
      <w:pPr>
        <w:widowControl/>
        <w:spacing w:line="280" w:lineRule="atLeast"/>
      </w:pPr>
    </w:p>
    <w:p w14:paraId="28F36CDD" w14:textId="25AF671E" w:rsidR="0076190C" w:rsidRDefault="005638E9">
      <w:pPr>
        <w:widowControl/>
        <w:spacing w:line="280" w:lineRule="atLeast"/>
      </w:pPr>
      <w:r w:rsidRPr="003D0BAE">
        <w:rPr>
          <w:b/>
        </w:rPr>
        <w:t>Office Hours:</w:t>
      </w:r>
      <w:r>
        <w:t xml:space="preserve"> In addition to our formal conferences, you are of course free to come see me during office hours about your developing ideas</w:t>
      </w:r>
      <w:r w:rsidR="00D65100">
        <w:t>,</w:t>
      </w:r>
      <w:r>
        <w:t xml:space="preserve"> or to set up another time to meet if </w:t>
      </w:r>
      <w:r w:rsidR="003D0BAE">
        <w:t xml:space="preserve">you have class during </w:t>
      </w:r>
      <w:r>
        <w:t>office hours</w:t>
      </w:r>
      <w:r w:rsidR="003D0BAE">
        <w:t xml:space="preserve">. </w:t>
      </w:r>
      <w:r>
        <w:t xml:space="preserve"> </w:t>
      </w:r>
      <w:r w:rsidR="00CB7A6B">
        <w:t>Office hour</w:t>
      </w:r>
      <w:r w:rsidR="003D0BAE">
        <w:t>s</w:t>
      </w:r>
      <w:r w:rsidR="00CB7A6B">
        <w:t xml:space="preserve"> are listed per </w:t>
      </w:r>
      <w:r w:rsidR="00A34340">
        <w:t xml:space="preserve">each </w:t>
      </w:r>
      <w:r w:rsidR="00CB7A6B">
        <w:t>week in the syllabus.</w:t>
      </w:r>
    </w:p>
    <w:p w14:paraId="1DA41F26" w14:textId="77777777" w:rsidR="0076190C" w:rsidRDefault="0076190C">
      <w:pPr>
        <w:widowControl/>
        <w:spacing w:line="280" w:lineRule="atLeast"/>
      </w:pPr>
    </w:p>
    <w:p w14:paraId="5FCC6E04" w14:textId="609D71EB" w:rsidR="003D0BAE" w:rsidRDefault="005638E9">
      <w:pPr>
        <w:widowControl/>
        <w:spacing w:line="280" w:lineRule="atLeast"/>
      </w:pPr>
      <w:r w:rsidRPr="003D0BAE">
        <w:rPr>
          <w:b/>
        </w:rPr>
        <w:t>Email</w:t>
      </w:r>
      <w:r>
        <w:t>: As part of your participation in the course, I ask that you check your email daily</w:t>
      </w:r>
      <w:r w:rsidR="008713F8">
        <w:t xml:space="preserve"> – and you are always welcome to email me!</w:t>
      </w:r>
      <w:r w:rsidR="00D76ACF">
        <w:t xml:space="preserve"> </w:t>
      </w:r>
      <w:r w:rsidR="005B6BBD">
        <w:t xml:space="preserve"> I will respond as quickly as I can</w:t>
      </w:r>
      <w:r w:rsidR="003D0BAE">
        <w:t xml:space="preserve">, but please be patient.  Like your own, my schedule is quite booked, and many of your questions </w:t>
      </w:r>
      <w:r w:rsidR="00CD079F">
        <w:t xml:space="preserve">will </w:t>
      </w:r>
      <w:r w:rsidR="003D0BAE">
        <w:t>require time to thoughtfully consider the best answer.</w:t>
      </w:r>
      <w:r w:rsidR="008713F8">
        <w:t xml:space="preserve"> </w:t>
      </w:r>
      <w:r w:rsidR="005B6BBD">
        <w:t xml:space="preserve"> </w:t>
      </w:r>
    </w:p>
    <w:p w14:paraId="27715524" w14:textId="77777777" w:rsidR="003D0BAE" w:rsidRDefault="003D0BAE">
      <w:pPr>
        <w:widowControl/>
        <w:spacing w:line="280" w:lineRule="atLeast"/>
      </w:pPr>
    </w:p>
    <w:p w14:paraId="3C4BA582" w14:textId="04EB6B0B" w:rsidR="0076190C" w:rsidRDefault="005B6BBD">
      <w:pPr>
        <w:widowControl/>
        <w:spacing w:line="280" w:lineRule="atLeast"/>
        <w:rPr>
          <w:b/>
          <w:bCs/>
        </w:rPr>
      </w:pPr>
      <w:r>
        <w:t>Some other technical notes: a</w:t>
      </w:r>
      <w:r w:rsidR="005638E9">
        <w:t xml:space="preserve">s our time together is limited, most “housekeeping” items will come via email.  You are responsible for the information I send you, including the feedback to your </w:t>
      </w:r>
      <w:r w:rsidR="0073455C">
        <w:t>drafts</w:t>
      </w:r>
      <w:r w:rsidR="005638E9">
        <w:t xml:space="preserve"> and revisions (which are easy to </w:t>
      </w:r>
      <w:r w:rsidR="0073455C">
        <w:t>miss on a smartphone, where the software sometimes doesn’t show everything</w:t>
      </w:r>
      <w:r w:rsidR="00161B82">
        <w:t xml:space="preserve"> – please</w:t>
      </w:r>
      <w:r w:rsidR="007C460B">
        <w:t>,</w:t>
      </w:r>
      <w:r w:rsidR="003D0BAE">
        <w:t xml:space="preserve"> please,</w:t>
      </w:r>
      <w:r w:rsidR="007C460B">
        <w:t xml:space="preserve"> </w:t>
      </w:r>
      <w:r w:rsidR="007C460B" w:rsidRPr="007C460B">
        <w:rPr>
          <w:i/>
        </w:rPr>
        <w:t>please</w:t>
      </w:r>
      <w:r w:rsidR="00161B82">
        <w:t xml:space="preserve"> be sure to review them on your desktop</w:t>
      </w:r>
      <w:r w:rsidR="000926CF">
        <w:t>, where Word’s track changes and comment bubbles are visible</w:t>
      </w:r>
      <w:r w:rsidR="0073455C">
        <w:t>!</w:t>
      </w:r>
      <w:r w:rsidR="005638E9">
        <w:t xml:space="preserve">). </w:t>
      </w:r>
    </w:p>
    <w:p w14:paraId="3D19489D" w14:textId="77777777" w:rsidR="0076190C" w:rsidRDefault="0076190C">
      <w:pPr>
        <w:widowControl/>
        <w:spacing w:line="280" w:lineRule="atLeast"/>
        <w:rPr>
          <w:b/>
          <w:bCs/>
        </w:rPr>
      </w:pPr>
    </w:p>
    <w:p w14:paraId="0E038774" w14:textId="77777777" w:rsidR="0076190C" w:rsidRDefault="005638E9">
      <w:pPr>
        <w:widowControl/>
        <w:spacing w:line="280" w:lineRule="atLeast"/>
        <w:rPr>
          <w:b/>
          <w:bCs/>
        </w:rPr>
      </w:pPr>
      <w:r>
        <w:rPr>
          <w:b/>
          <w:bCs/>
        </w:rPr>
        <w:t>E</w:t>
      </w:r>
      <w:r>
        <w:rPr>
          <w:b/>
          <w:bCs/>
          <w:sz w:val="18"/>
          <w:szCs w:val="18"/>
        </w:rPr>
        <w:t>LECTRONIC</w:t>
      </w:r>
      <w:r>
        <w:rPr>
          <w:b/>
          <w:bCs/>
        </w:rPr>
        <w:t xml:space="preserve"> S</w:t>
      </w:r>
      <w:r>
        <w:rPr>
          <w:b/>
          <w:bCs/>
          <w:sz w:val="18"/>
          <w:szCs w:val="18"/>
        </w:rPr>
        <w:t>UBMISSIONS</w:t>
      </w:r>
      <w:r>
        <w:rPr>
          <w:b/>
          <w:bCs/>
        </w:rPr>
        <w:t>:</w:t>
      </w:r>
    </w:p>
    <w:p w14:paraId="38702D81" w14:textId="77777777" w:rsidR="0076190C" w:rsidRDefault="0076190C">
      <w:pPr>
        <w:widowControl/>
        <w:spacing w:line="280" w:lineRule="atLeast"/>
        <w:rPr>
          <w:b/>
          <w:bCs/>
        </w:rPr>
      </w:pPr>
    </w:p>
    <w:p w14:paraId="437A0929" w14:textId="3AFAB17C" w:rsidR="00A06AF3" w:rsidRDefault="005638E9">
      <w:pPr>
        <w:widowControl/>
        <w:spacing w:line="280" w:lineRule="atLeast"/>
      </w:pPr>
      <w:r>
        <w:t xml:space="preserve">All response papers, </w:t>
      </w:r>
      <w:bookmarkStart w:id="1" w:name="20160818_General_Syllabus_and_"/>
      <w:bookmarkEnd w:id="1"/>
      <w:r w:rsidR="00F871E1">
        <w:t>drafts</w:t>
      </w:r>
      <w:r>
        <w:t>, and revisions will be submitted electronically, via our Canvas website.</w:t>
      </w:r>
      <w:r w:rsidR="00EF0AE0">
        <w:rPr>
          <w:vertAlign w:val="superscript"/>
        </w:rPr>
        <w:footnoteReference w:id="1"/>
      </w:r>
      <w:r>
        <w:t xml:space="preserve">  As you send or upload each document, it is your responsibility to ensure that you have </w:t>
      </w:r>
      <w:r>
        <w:lastRenderedPageBreak/>
        <w:t xml:space="preserve">saved the document in a form compatible with Word.  </w:t>
      </w:r>
      <w:r>
        <w:rPr>
          <w:i/>
          <w:iCs/>
        </w:rPr>
        <w:t>I strongly suggest that you upload all files as Word .docx files</w:t>
      </w:r>
      <w:r w:rsidR="003D0BAE">
        <w:rPr>
          <w:i/>
          <w:iCs/>
        </w:rPr>
        <w:t>; this suits Canvas best</w:t>
      </w:r>
      <w:r>
        <w:t xml:space="preserve">.  </w:t>
      </w:r>
    </w:p>
    <w:p w14:paraId="0B9B6798" w14:textId="77777777" w:rsidR="00A06AF3" w:rsidRDefault="00A06AF3">
      <w:pPr>
        <w:widowControl/>
        <w:spacing w:line="280" w:lineRule="atLeast"/>
      </w:pPr>
    </w:p>
    <w:p w14:paraId="63E1F73A" w14:textId="26DBC4F5" w:rsidR="00A06AF3" w:rsidRDefault="005638E9">
      <w:pPr>
        <w:widowControl/>
        <w:spacing w:line="280" w:lineRule="atLeast"/>
      </w:pPr>
      <w:r>
        <w:t xml:space="preserve">It is also your responsibility to ensure that the file you are sending is not corrupted or damaged.  If I cannot open or read the file you have sent, the </w:t>
      </w:r>
      <w:r w:rsidR="00CE7CFA">
        <w:t>paper</w:t>
      </w:r>
      <w:r>
        <w:t xml:space="preserve"> will be subject to a late penalty. </w:t>
      </w:r>
      <w:r w:rsidR="00F5737D">
        <w:t xml:space="preserve"> FYI: Word files have not </w:t>
      </w:r>
      <w:r w:rsidR="00F5737D" w:rsidRPr="00F5737D">
        <w:rPr>
          <w:i/>
        </w:rPr>
        <w:t>spontaneously</w:t>
      </w:r>
      <w:r w:rsidR="00F5737D">
        <w:t xml:space="preserve"> corrupted since the late 1990s; unless you are using a vintage IBM desktop PC from the era in which the Internet </w:t>
      </w:r>
      <w:r w:rsidR="008338D9">
        <w:t>still r</w:t>
      </w:r>
      <w:r w:rsidR="00F5737D">
        <w:t xml:space="preserve">an on dial-up, </w:t>
      </w:r>
      <w:r w:rsidR="00DA4D07">
        <w:t>I don’t expect to receive one from you!</w:t>
      </w:r>
      <w:r w:rsidR="00F871E1">
        <w:t xml:space="preserve"> </w:t>
      </w:r>
      <w:r w:rsidR="0046245F">
        <w:sym w:font="Wingdings" w:char="F04A"/>
      </w:r>
      <w:r w:rsidR="0046245F">
        <w:t xml:space="preserve"> </w:t>
      </w:r>
    </w:p>
    <w:p w14:paraId="2EF11A0C" w14:textId="77777777" w:rsidR="00A06AF3" w:rsidRDefault="00A06AF3">
      <w:pPr>
        <w:widowControl/>
        <w:spacing w:line="280" w:lineRule="atLeast"/>
      </w:pPr>
    </w:p>
    <w:p w14:paraId="428E88D4" w14:textId="6ED65112" w:rsidR="0076190C" w:rsidRDefault="005638E9">
      <w:pPr>
        <w:widowControl/>
        <w:spacing w:line="280" w:lineRule="atLeast"/>
      </w:pPr>
      <w:r>
        <w:rPr>
          <w:i/>
          <w:iCs/>
        </w:rPr>
        <w:t xml:space="preserve">Unless you have made prior arrangements to do so, please do not email me your </w:t>
      </w:r>
      <w:r w:rsidR="00F5737D">
        <w:rPr>
          <w:i/>
          <w:iCs/>
        </w:rPr>
        <w:t>assignments</w:t>
      </w:r>
      <w:r>
        <w:rPr>
          <w:i/>
          <w:iCs/>
        </w:rPr>
        <w:t xml:space="preserve">.  If your </w:t>
      </w:r>
      <w:r w:rsidR="00F5737D">
        <w:rPr>
          <w:i/>
          <w:iCs/>
        </w:rPr>
        <w:t>assignment</w:t>
      </w:r>
      <w:r>
        <w:rPr>
          <w:i/>
          <w:iCs/>
        </w:rPr>
        <w:t xml:space="preserve"> is late, please submit it on Canvas and then send me an email letting me know that it has been posted.</w:t>
      </w:r>
    </w:p>
    <w:p w14:paraId="7123F41F" w14:textId="77777777" w:rsidR="0076190C" w:rsidRDefault="0076190C">
      <w:pPr>
        <w:widowControl/>
        <w:spacing w:line="280" w:lineRule="atLeast"/>
      </w:pPr>
    </w:p>
    <w:p w14:paraId="0B593191" w14:textId="7F60E47F" w:rsidR="0076190C" w:rsidRDefault="005638E9">
      <w:pPr>
        <w:widowControl/>
        <w:spacing w:line="280" w:lineRule="atLeast"/>
        <w:rPr>
          <w:b/>
          <w:bCs/>
        </w:rPr>
      </w:pPr>
      <w:r>
        <w:t xml:space="preserve">All work you submit to the course is for public readership — in other words, we will use </w:t>
      </w:r>
      <w:r w:rsidR="00F871E1">
        <w:t xml:space="preserve">student </w:t>
      </w:r>
      <w:r w:rsidR="00CE7CFA">
        <w:t>papers</w:t>
      </w:r>
      <w:r>
        <w:t xml:space="preserve"> (possibly yours!) as some of our texts this semester.  If at any point you submit a </w:t>
      </w:r>
      <w:r w:rsidR="00F871E1">
        <w:t>draft</w:t>
      </w:r>
      <w:r>
        <w:t xml:space="preserve"> or revision that you would prefer other students not read, please let me know that — but please don’t make that request about everything you turn in this semester.</w:t>
      </w:r>
    </w:p>
    <w:p w14:paraId="77CF3527" w14:textId="77777777" w:rsidR="0076190C" w:rsidRDefault="0076190C">
      <w:pPr>
        <w:widowControl/>
        <w:spacing w:line="280" w:lineRule="atLeast"/>
        <w:rPr>
          <w:b/>
          <w:bCs/>
        </w:rPr>
      </w:pPr>
    </w:p>
    <w:p w14:paraId="6337232F" w14:textId="2B200774" w:rsidR="0076190C" w:rsidRDefault="005638E9">
      <w:pPr>
        <w:widowControl/>
        <w:spacing w:line="280" w:lineRule="atLeast"/>
      </w:pPr>
      <w:r>
        <w:rPr>
          <w:b/>
          <w:bCs/>
        </w:rPr>
        <w:t>P</w:t>
      </w:r>
      <w:r>
        <w:rPr>
          <w:b/>
          <w:bCs/>
          <w:sz w:val="18"/>
          <w:szCs w:val="18"/>
        </w:rPr>
        <w:t>ARTICIPATION</w:t>
      </w:r>
      <w:r>
        <w:rPr>
          <w:b/>
          <w:bCs/>
        </w:rPr>
        <w:t xml:space="preserve">: </w:t>
      </w:r>
    </w:p>
    <w:p w14:paraId="554DB264" w14:textId="77777777" w:rsidR="0076190C" w:rsidRDefault="0076190C">
      <w:pPr>
        <w:widowControl/>
        <w:spacing w:line="280" w:lineRule="atLeast"/>
      </w:pPr>
    </w:p>
    <w:p w14:paraId="20C18AE2" w14:textId="63373547" w:rsidR="0076190C" w:rsidRDefault="005638E9">
      <w:pPr>
        <w:widowControl/>
        <w:spacing w:line="280" w:lineRule="atLeast"/>
      </w:pPr>
      <w:r>
        <w:t>Being prepared for class means that you have given careful thought to the reading and writing assignments for our class, and that you are ready to offer ideas and questions to open our discussions</w:t>
      </w:r>
      <w:r w:rsidR="00D65100">
        <w:t xml:space="preserve"> about human rights</w:t>
      </w:r>
      <w:r w:rsidR="0037612D">
        <w:t xml:space="preserve">.  </w:t>
      </w:r>
      <w:r w:rsidR="003B3FD2">
        <w:t>This includes</w:t>
      </w:r>
      <w:r>
        <w:t xml:space="preserve"> your </w:t>
      </w:r>
      <w:r w:rsidR="0031459B">
        <w:t xml:space="preserve">completion of assigned readings, </w:t>
      </w:r>
      <w:r>
        <w:t xml:space="preserve">exercises, </w:t>
      </w:r>
      <w:r w:rsidR="0031459B">
        <w:t xml:space="preserve">and response papers; </w:t>
      </w:r>
      <w:r>
        <w:t xml:space="preserve">your constructive participation in class discussion and </w:t>
      </w:r>
      <w:r w:rsidR="006F5DB1">
        <w:t xml:space="preserve">in </w:t>
      </w:r>
      <w:r w:rsidR="0031459B">
        <w:t>conferences;</w:t>
      </w:r>
      <w:r>
        <w:t xml:space="preserve"> and the care with which you respond to fellow students’ work.</w:t>
      </w:r>
      <w:r w:rsidR="00F1572F">
        <w:t xml:space="preserve"> </w:t>
      </w:r>
      <w:r w:rsidR="003B3FD2">
        <w:t xml:space="preserve"> While participation does not comprise a formal part of your grade, </w:t>
      </w:r>
      <w:r w:rsidR="001371A0">
        <w:t>it has been my experience over many years that active participation has an extremely high correlation</w:t>
      </w:r>
      <w:r w:rsidR="009A2350">
        <w:t xml:space="preserve"> with</w:t>
      </w:r>
      <w:r w:rsidR="001371A0">
        <w:t xml:space="preserve"> </w:t>
      </w:r>
      <w:r w:rsidR="00921BF7">
        <w:t>improvement</w:t>
      </w:r>
      <w:r w:rsidR="001371A0">
        <w:t xml:space="preserve"> in </w:t>
      </w:r>
      <w:r w:rsidR="00606509">
        <w:t>academic</w:t>
      </w:r>
      <w:r w:rsidR="001371A0">
        <w:t xml:space="preserve"> writing skills. </w:t>
      </w:r>
      <w:r w:rsidR="00F1572F">
        <w:t xml:space="preserve"> Fair</w:t>
      </w:r>
      <w:r w:rsidR="0037612D">
        <w:t xml:space="preserve"> warning: </w:t>
      </w:r>
      <w:r w:rsidR="0037612D" w:rsidRPr="0037612D">
        <w:rPr>
          <w:i/>
        </w:rPr>
        <w:t>participation and respiration are not the same thing</w:t>
      </w:r>
      <w:r w:rsidR="00473009">
        <w:rPr>
          <w:i/>
        </w:rPr>
        <w:t xml:space="preserve">. </w:t>
      </w:r>
      <w:r w:rsidR="002F0A58">
        <w:sym w:font="Wingdings" w:char="F04A"/>
      </w:r>
    </w:p>
    <w:p w14:paraId="3BF9D0CD" w14:textId="77777777" w:rsidR="0076190C" w:rsidRDefault="0076190C">
      <w:pPr>
        <w:widowControl/>
        <w:spacing w:line="280" w:lineRule="atLeast"/>
        <w:rPr>
          <w:b/>
          <w:bCs/>
        </w:rPr>
      </w:pPr>
    </w:p>
    <w:p w14:paraId="79CC13FF" w14:textId="77777777" w:rsidR="0076190C" w:rsidRDefault="005638E9">
      <w:pPr>
        <w:widowControl/>
        <w:spacing w:line="280" w:lineRule="atLeast"/>
        <w:rPr>
          <w:b/>
          <w:bCs/>
        </w:rPr>
      </w:pPr>
      <w:r>
        <w:rPr>
          <w:b/>
          <w:bCs/>
        </w:rPr>
        <w:t>A</w:t>
      </w:r>
      <w:r>
        <w:rPr>
          <w:b/>
          <w:bCs/>
          <w:sz w:val="18"/>
          <w:szCs w:val="18"/>
        </w:rPr>
        <w:t>CCOMMODATIONS</w:t>
      </w:r>
      <w:r>
        <w:rPr>
          <w:b/>
          <w:bCs/>
        </w:rPr>
        <w:t xml:space="preserve"> </w:t>
      </w:r>
      <w:r>
        <w:rPr>
          <w:b/>
          <w:bCs/>
          <w:sz w:val="18"/>
          <w:szCs w:val="18"/>
        </w:rPr>
        <w:t>FOR</w:t>
      </w:r>
      <w:r>
        <w:rPr>
          <w:b/>
          <w:bCs/>
        </w:rPr>
        <w:t xml:space="preserve"> S</w:t>
      </w:r>
      <w:r>
        <w:rPr>
          <w:b/>
          <w:bCs/>
          <w:sz w:val="18"/>
          <w:szCs w:val="18"/>
        </w:rPr>
        <w:t>TUDENTS</w:t>
      </w:r>
      <w:r>
        <w:rPr>
          <w:b/>
          <w:bCs/>
        </w:rPr>
        <w:t xml:space="preserve"> </w:t>
      </w:r>
      <w:r>
        <w:rPr>
          <w:b/>
          <w:bCs/>
          <w:sz w:val="18"/>
          <w:szCs w:val="18"/>
        </w:rPr>
        <w:t>WITH</w:t>
      </w:r>
      <w:r>
        <w:rPr>
          <w:b/>
          <w:bCs/>
        </w:rPr>
        <w:t xml:space="preserve"> D</w:t>
      </w:r>
      <w:r>
        <w:rPr>
          <w:b/>
          <w:bCs/>
          <w:sz w:val="18"/>
          <w:szCs w:val="18"/>
        </w:rPr>
        <w:t>ISABILITIES</w:t>
      </w:r>
      <w:r>
        <w:rPr>
          <w:b/>
          <w:bCs/>
        </w:rPr>
        <w:t>:</w:t>
      </w:r>
    </w:p>
    <w:p w14:paraId="25282170" w14:textId="77777777" w:rsidR="0076190C" w:rsidRDefault="0076190C">
      <w:pPr>
        <w:widowControl/>
        <w:spacing w:line="280" w:lineRule="atLeast"/>
        <w:rPr>
          <w:b/>
          <w:bCs/>
        </w:rPr>
      </w:pPr>
    </w:p>
    <w:p w14:paraId="0F978CA6" w14:textId="64208405" w:rsidR="0076190C" w:rsidRDefault="005638E9">
      <w:pPr>
        <w:widowControl/>
        <w:spacing w:line="280" w:lineRule="atLeast"/>
        <w:rPr>
          <w:b/>
          <w:bCs/>
        </w:rPr>
      </w:pPr>
      <w:r>
        <w:t xml:space="preserve">Students needing academic adjustments or accommodations because of a documented disability must present their Faculty Letter from the Accessible Education Office (AEO) and speak with me by the end </w:t>
      </w:r>
      <w:r w:rsidR="0072496F">
        <w:t>of the second week of the class</w:t>
      </w:r>
      <w:r w:rsidR="00167488">
        <w:t xml:space="preserve"> in order to make it possible for me </w:t>
      </w:r>
      <w:r>
        <w:t>to respond in a timely manner.  All discussions will remain confidential, although Faculty are invited to contact AEO to discuss appropriate implementation.</w:t>
      </w:r>
    </w:p>
    <w:p w14:paraId="43FB704E" w14:textId="77777777" w:rsidR="0076190C" w:rsidRDefault="0076190C">
      <w:pPr>
        <w:widowControl/>
        <w:spacing w:line="280" w:lineRule="atLeast"/>
        <w:rPr>
          <w:b/>
          <w:bCs/>
        </w:rPr>
      </w:pPr>
    </w:p>
    <w:p w14:paraId="20103C6D" w14:textId="77777777" w:rsidR="0076190C" w:rsidRDefault="005638E9">
      <w:pPr>
        <w:widowControl/>
        <w:spacing w:line="280" w:lineRule="atLeast"/>
      </w:pPr>
      <w:r>
        <w:rPr>
          <w:b/>
          <w:bCs/>
        </w:rPr>
        <w:t>L</w:t>
      </w:r>
      <w:r>
        <w:rPr>
          <w:b/>
          <w:bCs/>
          <w:sz w:val="18"/>
          <w:szCs w:val="18"/>
        </w:rPr>
        <w:t>ATE</w:t>
      </w:r>
      <w:r>
        <w:rPr>
          <w:b/>
          <w:bCs/>
        </w:rPr>
        <w:t xml:space="preserve"> W</w:t>
      </w:r>
      <w:r>
        <w:rPr>
          <w:b/>
          <w:bCs/>
          <w:sz w:val="18"/>
          <w:szCs w:val="18"/>
        </w:rPr>
        <w:t>ORK:</w:t>
      </w:r>
    </w:p>
    <w:p w14:paraId="29EADE24" w14:textId="77777777" w:rsidR="0076190C" w:rsidRDefault="0076190C">
      <w:pPr>
        <w:widowControl/>
        <w:spacing w:line="280" w:lineRule="atLeast"/>
      </w:pPr>
    </w:p>
    <w:p w14:paraId="3258DBED" w14:textId="094DBE34" w:rsidR="0076190C" w:rsidRDefault="005638E9">
      <w:pPr>
        <w:widowControl/>
        <w:spacing w:line="280" w:lineRule="atLeast"/>
      </w:pPr>
      <w:r>
        <w:t xml:space="preserve">All deadlines in the course are firm. </w:t>
      </w:r>
      <w:r w:rsidR="00267076">
        <w:t xml:space="preserve"> </w:t>
      </w:r>
      <w:r>
        <w:t xml:space="preserve">Any </w:t>
      </w:r>
      <w:r w:rsidR="00F871E1">
        <w:t>drafts</w:t>
      </w:r>
      <w:r w:rsidR="002E078A">
        <w:t xml:space="preserve"> or</w:t>
      </w:r>
      <w:r>
        <w:t xml:space="preserve"> revisions not submitted by the deadline will immediately incur a late penalty of a third of a letter-grade </w:t>
      </w:r>
      <w:r w:rsidR="00267076">
        <w:t xml:space="preserve">on the revision </w:t>
      </w:r>
      <w:r w:rsidR="00994C86">
        <w:t xml:space="preserve">(e.g., A to A-); </w:t>
      </w:r>
      <w:r>
        <w:t>an additional one-third grade penalty</w:t>
      </w:r>
      <w:r w:rsidR="00994C86">
        <w:t xml:space="preserve"> will be applied</w:t>
      </w:r>
      <w:r>
        <w:t xml:space="preserve"> for each 12- hour period that passes before </w:t>
      </w:r>
      <w:r w:rsidR="00A52CF9">
        <w:t xml:space="preserve">the </w:t>
      </w:r>
      <w:r>
        <w:t xml:space="preserve">completed </w:t>
      </w:r>
      <w:r w:rsidR="00CE7CFA">
        <w:t>paper</w:t>
      </w:r>
      <w:r w:rsidR="00A52CF9">
        <w:t xml:space="preserve"> is submitted</w:t>
      </w:r>
      <w:r>
        <w:t xml:space="preserve">. </w:t>
      </w:r>
      <w:r w:rsidR="00267076">
        <w:t xml:space="preserve"> </w:t>
      </w:r>
      <w:r w:rsidR="0070725B">
        <w:t xml:space="preserve">This does </w:t>
      </w:r>
      <w:r w:rsidR="0070725B" w:rsidRPr="0033735F">
        <w:rPr>
          <w:i/>
        </w:rPr>
        <w:t>not</w:t>
      </w:r>
      <w:r w:rsidR="0070725B">
        <w:t xml:space="preserve"> mean that you should just turn in anything: p</w:t>
      </w:r>
      <w:r w:rsidR="00CA7552">
        <w:t xml:space="preserve">lease note that papers that do not substantially meet the requirements of the assignment at the time of submission will be considered late and will be penalized accordingly.  </w:t>
      </w:r>
      <w:r w:rsidR="00F871E1">
        <w:t>Because of the aforementioned crazy schedule of conference week, l</w:t>
      </w:r>
      <w:r w:rsidR="00F93E06">
        <w:t xml:space="preserve">ate </w:t>
      </w:r>
      <w:r w:rsidR="00884AE5">
        <w:t>papers</w:t>
      </w:r>
      <w:r w:rsidR="00267076">
        <w:t xml:space="preserve"> </w:t>
      </w:r>
      <w:r w:rsidR="003F02B0">
        <w:t xml:space="preserve">additionally </w:t>
      </w:r>
      <w:r w:rsidR="00267076">
        <w:t xml:space="preserve">may not receive </w:t>
      </w:r>
      <w:r w:rsidR="00267076">
        <w:lastRenderedPageBreak/>
        <w:t xml:space="preserve">comprehensive feedback prior to or during our conference. </w:t>
      </w:r>
      <w:r w:rsidR="0033735F">
        <w:t xml:space="preserve"> </w:t>
      </w:r>
      <w:r w:rsidR="005F5862">
        <w:t>Failure to submit a</w:t>
      </w:r>
      <w:r>
        <w:t xml:space="preserve"> </w:t>
      </w:r>
      <w:r w:rsidR="00CE7CFA">
        <w:t>paper</w:t>
      </w:r>
      <w:r>
        <w:t xml:space="preserve"> revision within 24 hours after the deadline may trigger the </w:t>
      </w:r>
      <w:r w:rsidR="00263DAA">
        <w:t xml:space="preserve">Writing Program </w:t>
      </w:r>
      <w:r>
        <w:t>Completion of Work policy, which can lead ultimately to course exclusion</w:t>
      </w:r>
      <w:r w:rsidR="00263DAA">
        <w:t xml:space="preserve"> </w:t>
      </w:r>
      <w:r>
        <w:t>(see below).</w:t>
      </w:r>
      <w:r w:rsidR="006665E4">
        <w:t xml:space="preserve">  </w:t>
      </w:r>
    </w:p>
    <w:p w14:paraId="15F9EC91" w14:textId="77777777" w:rsidR="0076190C" w:rsidRDefault="0076190C">
      <w:pPr>
        <w:widowControl/>
        <w:spacing w:line="280" w:lineRule="atLeast"/>
      </w:pPr>
    </w:p>
    <w:p w14:paraId="2FF52582" w14:textId="598998DE" w:rsidR="0076190C" w:rsidRDefault="007F1E4D">
      <w:pPr>
        <w:widowControl/>
        <w:spacing w:line="280" w:lineRule="atLeast"/>
      </w:pPr>
      <w:r w:rsidRPr="007F1E4D">
        <w:rPr>
          <w:b/>
          <w:i/>
        </w:rPr>
        <w:t>All that said</w:t>
      </w:r>
      <w:r>
        <w:t xml:space="preserve">: </w:t>
      </w:r>
      <w:r w:rsidRPr="00237C8D">
        <w:rPr>
          <w:i/>
        </w:rPr>
        <w:t>s</w:t>
      </w:r>
      <w:r w:rsidR="00E60E85" w:rsidRPr="00237C8D">
        <w:rPr>
          <w:i/>
        </w:rPr>
        <w:t xml:space="preserve">ince </w:t>
      </w:r>
      <w:r w:rsidR="00BE4F8B" w:rsidRPr="00237C8D">
        <w:rPr>
          <w:i/>
        </w:rPr>
        <w:t xml:space="preserve">our </w:t>
      </w:r>
      <w:r w:rsidR="00E60E85" w:rsidRPr="00237C8D">
        <w:rPr>
          <w:i/>
        </w:rPr>
        <w:t>deadlines are strict</w:t>
      </w:r>
      <w:r w:rsidR="00237C8D" w:rsidRPr="00237C8D">
        <w:rPr>
          <w:i/>
        </w:rPr>
        <w:t xml:space="preserve">, </w:t>
      </w:r>
      <w:r w:rsidRPr="00237C8D">
        <w:rPr>
          <w:i/>
        </w:rPr>
        <w:t>our schedule is tight</w:t>
      </w:r>
      <w:r w:rsidR="00E60E85" w:rsidRPr="00237C8D">
        <w:rPr>
          <w:i/>
        </w:rPr>
        <w:t>,</w:t>
      </w:r>
      <w:r w:rsidR="00237C8D" w:rsidRPr="00237C8D">
        <w:rPr>
          <w:i/>
        </w:rPr>
        <w:t xml:space="preserve"> and</w:t>
      </w:r>
      <w:r w:rsidR="00237C8D">
        <w:rPr>
          <w:i/>
        </w:rPr>
        <w:t xml:space="preserve"> I know that</w:t>
      </w:r>
      <w:r w:rsidR="00237C8D" w:rsidRPr="00237C8D">
        <w:rPr>
          <w:i/>
        </w:rPr>
        <w:t xml:space="preserve"> all of you are super busy,</w:t>
      </w:r>
      <w:r w:rsidR="00E60E85" w:rsidRPr="00237C8D">
        <w:rPr>
          <w:i/>
        </w:rPr>
        <w:t xml:space="preserve"> I offer you </w:t>
      </w:r>
      <w:r w:rsidR="00FB6132" w:rsidRPr="00237C8D">
        <w:rPr>
          <w:b/>
        </w:rPr>
        <w:t>A</w:t>
      </w:r>
      <w:r w:rsidR="0057118F" w:rsidRPr="00237C8D">
        <w:rPr>
          <w:b/>
        </w:rPr>
        <w:t xml:space="preserve"> VERY</w:t>
      </w:r>
      <w:r w:rsidR="00FB6132" w:rsidRPr="00237C8D">
        <w:rPr>
          <w:b/>
        </w:rPr>
        <w:t xml:space="preserve"> GOOD THING</w:t>
      </w:r>
      <w:r w:rsidR="00FB6132">
        <w:t xml:space="preserve">: </w:t>
      </w:r>
      <w:r w:rsidR="005638E9">
        <w:t xml:space="preserve">I will offer you ONE no-questions-asked 24-hour freebie extension on a </w:t>
      </w:r>
      <w:r w:rsidR="00DD2A70">
        <w:t>single</w:t>
      </w:r>
      <w:r w:rsidR="005638E9">
        <w:t xml:space="preserve"> assignment.  You just need to let me know by email BEFORE the assignment is due that you’ll be taking your “freebie.”  Yes, an email time-stamped 60 seconds before a deadline is fine!  The point is that it’s BEFORE a deadline, not after. </w:t>
      </w:r>
    </w:p>
    <w:p w14:paraId="6AACB3DB" w14:textId="77777777" w:rsidR="0076190C" w:rsidRDefault="0076190C">
      <w:pPr>
        <w:widowControl/>
        <w:spacing w:line="280" w:lineRule="atLeast"/>
      </w:pPr>
    </w:p>
    <w:p w14:paraId="7E7CCB45" w14:textId="77777777" w:rsidR="0076190C" w:rsidRDefault="005638E9">
      <w:pPr>
        <w:widowControl/>
        <w:spacing w:line="280" w:lineRule="atLeast"/>
      </w:pPr>
      <w:r>
        <w:t xml:space="preserve">Further extensions will be granted </w:t>
      </w:r>
      <w:r>
        <w:rPr>
          <w:i/>
          <w:iCs/>
        </w:rPr>
        <w:t>only</w:t>
      </w:r>
      <w:r>
        <w:t xml:space="preserve"> in the case of medical or family </w:t>
      </w:r>
      <w:r w:rsidRPr="00C17570">
        <w:rPr>
          <w:i/>
        </w:rPr>
        <w:t>emergencies</w:t>
      </w:r>
      <w:r>
        <w:t>, and will need to be appropriately documented.  If you cannot meet a deadline due to a medical emergency, you should contact me right away; you will likely be required to produce a note from UHS.  In the event of a family emergency, you should contact me right away; you will likely be required to ask your dean to contact me by email or phone.  In addition, please contact me as soon as possible to work out an alternative schedule.</w:t>
      </w:r>
    </w:p>
    <w:p w14:paraId="3D368C59" w14:textId="77777777" w:rsidR="00426FF3" w:rsidRDefault="00426FF3">
      <w:pPr>
        <w:widowControl/>
        <w:spacing w:line="280" w:lineRule="atLeast"/>
        <w:rPr>
          <w:b/>
          <w:bCs/>
        </w:rPr>
      </w:pPr>
    </w:p>
    <w:p w14:paraId="50DD40CF" w14:textId="77777777" w:rsidR="0076190C" w:rsidRDefault="005638E9">
      <w:pPr>
        <w:widowControl/>
        <w:spacing w:line="280" w:lineRule="atLeast"/>
        <w:rPr>
          <w:b/>
          <w:bCs/>
        </w:rPr>
      </w:pPr>
      <w:r>
        <w:rPr>
          <w:b/>
          <w:bCs/>
        </w:rPr>
        <w:t>H</w:t>
      </w:r>
      <w:r>
        <w:rPr>
          <w:b/>
          <w:bCs/>
          <w:sz w:val="18"/>
          <w:szCs w:val="18"/>
        </w:rPr>
        <w:t>ARVARD</w:t>
      </w:r>
      <w:r>
        <w:rPr>
          <w:b/>
          <w:bCs/>
        </w:rPr>
        <w:t xml:space="preserve"> W</w:t>
      </w:r>
      <w:r>
        <w:rPr>
          <w:b/>
          <w:bCs/>
          <w:sz w:val="18"/>
          <w:szCs w:val="18"/>
        </w:rPr>
        <w:t>RITING</w:t>
      </w:r>
      <w:r>
        <w:rPr>
          <w:b/>
          <w:bCs/>
        </w:rPr>
        <w:t xml:space="preserve"> P</w:t>
      </w:r>
      <w:r>
        <w:rPr>
          <w:b/>
          <w:bCs/>
          <w:sz w:val="18"/>
          <w:szCs w:val="18"/>
        </w:rPr>
        <w:t>ROGRAM</w:t>
      </w:r>
      <w:r>
        <w:rPr>
          <w:b/>
          <w:bCs/>
        </w:rPr>
        <w:t xml:space="preserve"> A</w:t>
      </w:r>
      <w:r>
        <w:rPr>
          <w:b/>
          <w:bCs/>
          <w:sz w:val="18"/>
          <w:szCs w:val="18"/>
        </w:rPr>
        <w:t xml:space="preserve">TTENDANCE </w:t>
      </w:r>
      <w:r>
        <w:rPr>
          <w:b/>
          <w:bCs/>
        </w:rPr>
        <w:t>P</w:t>
      </w:r>
      <w:r>
        <w:rPr>
          <w:b/>
          <w:bCs/>
          <w:sz w:val="18"/>
          <w:szCs w:val="18"/>
        </w:rPr>
        <w:t>OLICY:</w:t>
      </w:r>
    </w:p>
    <w:p w14:paraId="530C2AA7" w14:textId="77777777" w:rsidR="0076190C" w:rsidRDefault="0076190C">
      <w:pPr>
        <w:widowControl/>
        <w:spacing w:line="280" w:lineRule="atLeast"/>
        <w:rPr>
          <w:b/>
          <w:bCs/>
        </w:rPr>
      </w:pPr>
    </w:p>
    <w:p w14:paraId="14CD2043" w14:textId="77777777" w:rsidR="0076190C" w:rsidRDefault="005638E9">
      <w:pPr>
        <w:widowControl/>
        <w:spacing w:line="280" w:lineRule="atLeast"/>
      </w:pPr>
      <w:r>
        <w:t xml:space="preserve">Because Expos has a shorter semester and fewer class hours than other courses, and because instruction in Expos proceeds by sequential writing activities, your consistent attendance is essential.  </w:t>
      </w:r>
      <w:r>
        <w:rPr>
          <w:i/>
          <w:iCs/>
        </w:rPr>
        <w:t xml:space="preserve">If you are absent without medical excuse </w:t>
      </w:r>
      <w:r>
        <w:rPr>
          <w:b/>
          <w:bCs/>
          <w:i/>
          <w:iCs/>
        </w:rPr>
        <w:t>more than twice</w:t>
      </w:r>
      <w:r>
        <w:rPr>
          <w:i/>
          <w:iCs/>
        </w:rPr>
        <w:t>, you are eligible to be officially excluded from the course and given a failing grade.</w:t>
      </w:r>
      <w:r>
        <w:t xml:space="preserve">  On the occasion of your second unexcused absence, you will receive a letter warning you of your situation.  This letter will also be sent to your Resident Dean, so the College can give you whatever supervision and support you need to complete the course.</w:t>
      </w:r>
    </w:p>
    <w:p w14:paraId="1C5B6AC8" w14:textId="77777777" w:rsidR="0076190C" w:rsidRDefault="0076190C">
      <w:pPr>
        <w:widowControl/>
        <w:spacing w:line="280" w:lineRule="atLeast"/>
      </w:pPr>
    </w:p>
    <w:p w14:paraId="7A1C3639" w14:textId="77777777" w:rsidR="0076190C" w:rsidRDefault="005638E9">
      <w:pPr>
        <w:widowControl/>
        <w:spacing w:line="280" w:lineRule="atLeast"/>
      </w:pPr>
      <w:r>
        <w:t>Apart from religious holidays, only medical absences can be excused.  In the case of a medical problem, you should contact your preceptor before the class to explain, but in any event within 24 hours: otherwise you will be required to provide a note from UHS or another medical official, or your Resident Dean.  Absences because of special events such as athletic meets, debates, conferences, and concerts are not excusable absences.  If such an event is very important to you, you may decide to take one of your two allowable unexcused absences; but again, you are expected to contact your preceptor beforehand if you will miss a class, or at least within 24 hours.  If you wish to attend an event that will put you over the two-absence limit, you should contact your Resident Dean and you must directly petition the Expository Writing Senior Preceptor, who will grant such petitions only in extraordinary circumstances and only when your work in the class has been exemplary.</w:t>
      </w:r>
    </w:p>
    <w:p w14:paraId="2759120F" w14:textId="77777777" w:rsidR="0076190C" w:rsidRDefault="0076190C">
      <w:pPr>
        <w:widowControl/>
        <w:spacing w:line="280" w:lineRule="atLeast"/>
        <w:rPr>
          <w:b/>
          <w:bCs/>
        </w:rPr>
      </w:pPr>
    </w:p>
    <w:p w14:paraId="1F168BEA" w14:textId="60DDE2D8" w:rsidR="0076190C" w:rsidRDefault="005638E9">
      <w:pPr>
        <w:widowControl/>
        <w:spacing w:line="280" w:lineRule="atLeast"/>
      </w:pPr>
      <w:r>
        <w:t xml:space="preserve">Class begins promptly. </w:t>
      </w:r>
      <w:r w:rsidR="00E40855">
        <w:t xml:space="preserve"> </w:t>
      </w:r>
      <w:r>
        <w:t>A third occurrence of lateness of more than eight minutes (and each subsequent occurrence) will count as an absence.</w:t>
      </w:r>
    </w:p>
    <w:p w14:paraId="3F0247E8" w14:textId="77777777" w:rsidR="0076190C" w:rsidRDefault="0076190C">
      <w:pPr>
        <w:widowControl/>
        <w:spacing w:line="280" w:lineRule="atLeast"/>
        <w:rPr>
          <w:b/>
          <w:bCs/>
        </w:rPr>
      </w:pPr>
    </w:p>
    <w:p w14:paraId="558D5616" w14:textId="77777777" w:rsidR="0076190C" w:rsidRDefault="005638E9">
      <w:pPr>
        <w:widowControl/>
        <w:spacing w:line="280" w:lineRule="atLeast"/>
      </w:pPr>
      <w:r>
        <w:rPr>
          <w:b/>
          <w:bCs/>
        </w:rPr>
        <w:t>H</w:t>
      </w:r>
      <w:r>
        <w:rPr>
          <w:b/>
          <w:bCs/>
          <w:sz w:val="18"/>
          <w:szCs w:val="18"/>
        </w:rPr>
        <w:t>ARVARD</w:t>
      </w:r>
      <w:r>
        <w:rPr>
          <w:b/>
          <w:bCs/>
        </w:rPr>
        <w:t xml:space="preserve"> W</w:t>
      </w:r>
      <w:r>
        <w:rPr>
          <w:b/>
          <w:bCs/>
          <w:sz w:val="18"/>
          <w:szCs w:val="18"/>
        </w:rPr>
        <w:t>RITING</w:t>
      </w:r>
      <w:r>
        <w:rPr>
          <w:b/>
          <w:bCs/>
        </w:rPr>
        <w:t xml:space="preserve"> P</w:t>
      </w:r>
      <w:r>
        <w:rPr>
          <w:b/>
          <w:bCs/>
          <w:sz w:val="18"/>
          <w:szCs w:val="18"/>
        </w:rPr>
        <w:t>ROGRAM</w:t>
      </w:r>
      <w:r>
        <w:rPr>
          <w:b/>
          <w:bCs/>
        </w:rPr>
        <w:t xml:space="preserve"> C</w:t>
      </w:r>
      <w:r>
        <w:rPr>
          <w:b/>
          <w:bCs/>
          <w:sz w:val="18"/>
          <w:szCs w:val="18"/>
        </w:rPr>
        <w:t>OMPLETION</w:t>
      </w:r>
      <w:r>
        <w:rPr>
          <w:b/>
          <w:bCs/>
        </w:rPr>
        <w:t xml:space="preserve"> </w:t>
      </w:r>
      <w:r>
        <w:rPr>
          <w:b/>
          <w:bCs/>
          <w:sz w:val="18"/>
          <w:szCs w:val="18"/>
        </w:rPr>
        <w:t>OF</w:t>
      </w:r>
      <w:r>
        <w:rPr>
          <w:b/>
          <w:bCs/>
        </w:rPr>
        <w:t xml:space="preserve"> W</w:t>
      </w:r>
      <w:r>
        <w:rPr>
          <w:b/>
          <w:bCs/>
          <w:sz w:val="18"/>
          <w:szCs w:val="18"/>
        </w:rPr>
        <w:t xml:space="preserve">ORK </w:t>
      </w:r>
      <w:r>
        <w:rPr>
          <w:b/>
          <w:bCs/>
        </w:rPr>
        <w:t>P</w:t>
      </w:r>
      <w:r>
        <w:rPr>
          <w:b/>
          <w:bCs/>
          <w:sz w:val="18"/>
          <w:szCs w:val="18"/>
        </w:rPr>
        <w:t>OLICY</w:t>
      </w:r>
      <w:r>
        <w:rPr>
          <w:b/>
          <w:bCs/>
        </w:rPr>
        <w:t>:</w:t>
      </w:r>
    </w:p>
    <w:p w14:paraId="2A2C7CC9" w14:textId="77777777" w:rsidR="0076190C" w:rsidRDefault="0076190C">
      <w:pPr>
        <w:widowControl/>
        <w:spacing w:line="280" w:lineRule="atLeast"/>
      </w:pPr>
    </w:p>
    <w:p w14:paraId="07BBE8FD" w14:textId="66FB6BAB" w:rsidR="0076190C" w:rsidRDefault="005638E9">
      <w:pPr>
        <w:widowControl/>
        <w:spacing w:line="280" w:lineRule="atLeast"/>
      </w:pPr>
      <w:r>
        <w:t xml:space="preserve">Because your Expos course is a planned sequence of writing, you must write all of the assigned </w:t>
      </w:r>
      <w:r w:rsidR="00884AE5">
        <w:t>papers</w:t>
      </w:r>
      <w:r>
        <w:t xml:space="preserve"> to pass the course, and you must write them within the schedule of the course — not in </w:t>
      </w:r>
      <w:r>
        <w:lastRenderedPageBreak/>
        <w:t xml:space="preserve">the last few days of the semester after you have fallen behind.  You will receive a letter reminding you of these requirements, therefore, if you fail to submit at </w:t>
      </w:r>
      <w:r w:rsidR="00884AE5">
        <w:t xml:space="preserve">least a substantial draft of a paper </w:t>
      </w:r>
      <w:r>
        <w:t xml:space="preserve">by the final due date in that unit.  The letter will also specify the new date by which you must submit the late work, and be copied to your Resident Dean.  If you fail to submit at least a substantial draft of the </w:t>
      </w:r>
      <w:r w:rsidR="00CE7CFA">
        <w:t>paper</w:t>
      </w:r>
      <w:r>
        <w:t xml:space="preserve"> by this new date, and you have not documented a medical problem, you are eligible to be officially excluded from the course and given a failing grade.</w:t>
      </w:r>
    </w:p>
    <w:p w14:paraId="4EE5EDB4" w14:textId="77777777" w:rsidR="0076190C" w:rsidRDefault="0076190C">
      <w:pPr>
        <w:widowControl/>
        <w:spacing w:line="280" w:lineRule="atLeast"/>
      </w:pPr>
    </w:p>
    <w:p w14:paraId="65DCEA48" w14:textId="77777777" w:rsidR="0076190C" w:rsidRDefault="005638E9">
      <w:pPr>
        <w:widowControl/>
        <w:spacing w:line="280" w:lineRule="atLeast"/>
      </w:pPr>
      <w:r>
        <w:rPr>
          <w:b/>
          <w:bCs/>
        </w:rPr>
        <w:t>H</w:t>
      </w:r>
      <w:r>
        <w:rPr>
          <w:b/>
          <w:bCs/>
          <w:sz w:val="18"/>
          <w:szCs w:val="18"/>
        </w:rPr>
        <w:t>ARVARD</w:t>
      </w:r>
      <w:r>
        <w:rPr>
          <w:b/>
          <w:bCs/>
        </w:rPr>
        <w:t xml:space="preserve"> W</w:t>
      </w:r>
      <w:r>
        <w:rPr>
          <w:b/>
          <w:bCs/>
          <w:sz w:val="18"/>
          <w:szCs w:val="18"/>
        </w:rPr>
        <w:t>RITING</w:t>
      </w:r>
      <w:r>
        <w:rPr>
          <w:b/>
          <w:bCs/>
        </w:rPr>
        <w:t xml:space="preserve"> P</w:t>
      </w:r>
      <w:r>
        <w:rPr>
          <w:b/>
          <w:bCs/>
          <w:sz w:val="18"/>
          <w:szCs w:val="18"/>
        </w:rPr>
        <w:t>ROGRAM</w:t>
      </w:r>
      <w:r>
        <w:rPr>
          <w:b/>
          <w:bCs/>
        </w:rPr>
        <w:t xml:space="preserve"> A</w:t>
      </w:r>
      <w:r>
        <w:rPr>
          <w:b/>
          <w:bCs/>
          <w:sz w:val="18"/>
          <w:szCs w:val="18"/>
        </w:rPr>
        <w:t>CADEMIC</w:t>
      </w:r>
      <w:r>
        <w:rPr>
          <w:b/>
          <w:bCs/>
        </w:rPr>
        <w:t xml:space="preserve"> H</w:t>
      </w:r>
      <w:r>
        <w:rPr>
          <w:b/>
          <w:bCs/>
          <w:sz w:val="18"/>
          <w:szCs w:val="18"/>
        </w:rPr>
        <w:t xml:space="preserve">ONESTY </w:t>
      </w:r>
      <w:r>
        <w:rPr>
          <w:b/>
          <w:bCs/>
        </w:rPr>
        <w:t>P</w:t>
      </w:r>
      <w:r>
        <w:rPr>
          <w:b/>
          <w:bCs/>
          <w:sz w:val="18"/>
          <w:szCs w:val="18"/>
        </w:rPr>
        <w:t>OLICY</w:t>
      </w:r>
      <w:r>
        <w:rPr>
          <w:b/>
          <w:bCs/>
        </w:rPr>
        <w:t>:</w:t>
      </w:r>
    </w:p>
    <w:p w14:paraId="6714A877" w14:textId="77777777" w:rsidR="0076190C" w:rsidRDefault="0076190C">
      <w:pPr>
        <w:widowControl/>
        <w:spacing w:line="280" w:lineRule="atLeast"/>
      </w:pPr>
    </w:p>
    <w:p w14:paraId="1E8FD50B" w14:textId="77777777" w:rsidR="0076190C" w:rsidRDefault="005638E9">
      <w:pPr>
        <w:widowControl/>
        <w:spacing w:line="280" w:lineRule="atLeast"/>
      </w:pPr>
      <w:r>
        <w:t xml:space="preserve">Throughout the semester we’ll work on the proper use of sources, including how to cite and how to avoid plagiarism.  You should always feel free to ask me questions about this material.  </w:t>
      </w:r>
      <w:r>
        <w:rPr>
          <w:b/>
          <w:bCs/>
          <w:i/>
          <w:iCs/>
        </w:rPr>
        <w:t>All the work that you submit for this course must be your own, and that work should not make use of outside sources unless such sources are explicitly part of the assignment.</w:t>
      </w:r>
      <w:r>
        <w:t xml:space="preserve">  Any student submitting plagiarized work is eligible to fail the course and to be subject to review by the Honor Council, including potential disciplinary action.</w:t>
      </w:r>
    </w:p>
    <w:p w14:paraId="0EECCB7C" w14:textId="77777777" w:rsidR="0076190C" w:rsidRDefault="0076190C">
      <w:pPr>
        <w:widowControl/>
        <w:spacing w:line="280" w:lineRule="atLeast"/>
      </w:pPr>
    </w:p>
    <w:p w14:paraId="2D470846" w14:textId="77777777" w:rsidR="0076190C" w:rsidRDefault="005638E9">
      <w:pPr>
        <w:widowControl/>
        <w:spacing w:line="280" w:lineRule="atLeast"/>
      </w:pPr>
      <w:r>
        <w:rPr>
          <w:b/>
          <w:bCs/>
        </w:rPr>
        <w:t>H</w:t>
      </w:r>
      <w:r>
        <w:rPr>
          <w:b/>
          <w:bCs/>
          <w:sz w:val="18"/>
          <w:szCs w:val="18"/>
        </w:rPr>
        <w:t>ARVARD</w:t>
      </w:r>
      <w:r>
        <w:rPr>
          <w:b/>
          <w:bCs/>
        </w:rPr>
        <w:t xml:space="preserve"> W</w:t>
      </w:r>
      <w:r>
        <w:rPr>
          <w:b/>
          <w:bCs/>
          <w:sz w:val="18"/>
          <w:szCs w:val="18"/>
        </w:rPr>
        <w:t>RITING</w:t>
      </w:r>
      <w:r>
        <w:rPr>
          <w:b/>
          <w:bCs/>
        </w:rPr>
        <w:t xml:space="preserve"> P</w:t>
      </w:r>
      <w:r>
        <w:rPr>
          <w:b/>
          <w:bCs/>
          <w:sz w:val="18"/>
          <w:szCs w:val="18"/>
        </w:rPr>
        <w:t>ROGRAM</w:t>
      </w:r>
      <w:r>
        <w:rPr>
          <w:b/>
          <w:bCs/>
        </w:rPr>
        <w:t xml:space="preserve"> P</w:t>
      </w:r>
      <w:r>
        <w:rPr>
          <w:b/>
          <w:bCs/>
          <w:sz w:val="18"/>
          <w:szCs w:val="18"/>
        </w:rPr>
        <w:t>OLICY</w:t>
      </w:r>
      <w:r>
        <w:rPr>
          <w:b/>
          <w:bCs/>
        </w:rPr>
        <w:t xml:space="preserve"> </w:t>
      </w:r>
      <w:r>
        <w:rPr>
          <w:b/>
          <w:bCs/>
          <w:sz w:val="18"/>
          <w:szCs w:val="18"/>
        </w:rPr>
        <w:t>ON</w:t>
      </w:r>
      <w:r>
        <w:rPr>
          <w:b/>
          <w:bCs/>
        </w:rPr>
        <w:t xml:space="preserve"> C</w:t>
      </w:r>
      <w:r>
        <w:rPr>
          <w:b/>
          <w:bCs/>
          <w:sz w:val="18"/>
          <w:szCs w:val="18"/>
        </w:rPr>
        <w:t>OLLABORATION</w:t>
      </w:r>
      <w:r>
        <w:rPr>
          <w:b/>
          <w:bCs/>
        </w:rPr>
        <w:t>:</w:t>
      </w:r>
    </w:p>
    <w:p w14:paraId="19153010" w14:textId="77777777" w:rsidR="0076190C" w:rsidRDefault="0076190C">
      <w:pPr>
        <w:widowControl/>
        <w:spacing w:line="280" w:lineRule="atLeast"/>
      </w:pPr>
    </w:p>
    <w:p w14:paraId="5CE185FD" w14:textId="4839B97B" w:rsidR="0076190C" w:rsidRDefault="005638E9">
      <w:pPr>
        <w:widowControl/>
        <w:spacing w:line="280" w:lineRule="atLeast"/>
        <w:rPr>
          <w:b/>
          <w:bCs/>
        </w:rPr>
      </w:pPr>
      <w:r>
        <w:t xml:space="preserve">The following kinds of collaboration are permitted in this course: developing or refining ideas in conversation with other students and through peer review of written work (including feedback from Writing Center tutors).  If you would like to acknowledge the impact someone had on your </w:t>
      </w:r>
      <w:r w:rsidR="00AE2C91">
        <w:t>paper</w:t>
      </w:r>
      <w:r>
        <w:t xml:space="preserve">, it is customary to do this in a footnote at the beginning of the paper.  As stated in the Student Handbook, “Students need not acknowledge discussion with others of general approaches to the assignment or assistance with proofreading.”  However, all work submitted for this course must be your own: in other words, writing response papers, </w:t>
      </w:r>
      <w:r w:rsidR="00884AE5">
        <w:t>papers</w:t>
      </w:r>
      <w:r>
        <w:t xml:space="preserve"> or revisions with other students is expressly forbidden.</w:t>
      </w:r>
    </w:p>
    <w:p w14:paraId="52DE333F" w14:textId="77777777" w:rsidR="0076190C" w:rsidRDefault="0076190C">
      <w:pPr>
        <w:widowControl/>
        <w:spacing w:line="280" w:lineRule="atLeast"/>
        <w:rPr>
          <w:b/>
          <w:bCs/>
        </w:rPr>
      </w:pPr>
    </w:p>
    <w:p w14:paraId="3160C6CA" w14:textId="77777777" w:rsidR="0076190C" w:rsidRDefault="005638E9">
      <w:pPr>
        <w:widowControl/>
        <w:spacing w:line="280" w:lineRule="atLeast"/>
        <w:rPr>
          <w:b/>
          <w:bCs/>
        </w:rPr>
      </w:pPr>
      <w:r>
        <w:rPr>
          <w:b/>
          <w:bCs/>
        </w:rPr>
        <w:t>I</w:t>
      </w:r>
      <w:r>
        <w:rPr>
          <w:b/>
          <w:bCs/>
          <w:sz w:val="18"/>
          <w:szCs w:val="18"/>
        </w:rPr>
        <w:t>MPORTANT</w:t>
      </w:r>
      <w:r>
        <w:rPr>
          <w:b/>
          <w:bCs/>
        </w:rPr>
        <w:t xml:space="preserve"> R</w:t>
      </w:r>
      <w:r>
        <w:rPr>
          <w:b/>
          <w:bCs/>
          <w:sz w:val="18"/>
          <w:szCs w:val="18"/>
        </w:rPr>
        <w:t>ESOURCES</w:t>
      </w:r>
      <w:r>
        <w:rPr>
          <w:b/>
          <w:bCs/>
        </w:rPr>
        <w:t>:</w:t>
      </w:r>
    </w:p>
    <w:p w14:paraId="68B6F11F" w14:textId="77777777" w:rsidR="0076190C" w:rsidRDefault="0076190C">
      <w:pPr>
        <w:widowControl/>
        <w:spacing w:line="280" w:lineRule="atLeast"/>
        <w:rPr>
          <w:b/>
          <w:bCs/>
        </w:rPr>
      </w:pPr>
    </w:p>
    <w:p w14:paraId="4D4D25E0" w14:textId="77777777" w:rsidR="0076190C" w:rsidRDefault="005638E9">
      <w:pPr>
        <w:widowControl/>
        <w:spacing w:line="280" w:lineRule="atLeast"/>
        <w:rPr>
          <w:b/>
          <w:bCs/>
        </w:rPr>
      </w:pPr>
      <w:r>
        <w:t>If things become rocky for you at any point, or if you would just like someone to talk to — about feeling homesick, fitting in, or becoming depressed or overwhelmed — there are great people available to listen and to help at Harvard.  You can talk to your Freshman Advisor, your Dean, your Proctor, or your Peer Advising Fellow (PAF).  Harvard also provides care (free of charge!) to all students at Counseling and Mental Health Resources (4</w:t>
      </w:r>
      <w:r>
        <w:rPr>
          <w:sz w:val="16"/>
          <w:szCs w:val="16"/>
          <w:vertAlign w:val="superscript"/>
        </w:rPr>
        <w:t>th</w:t>
      </w:r>
      <w:r>
        <w:t xml:space="preserve"> Floor, Smith Campus Center, 617.495.2042).  Remember also that you should always see your Resident Dean if you are feeling over your head in terms of coursework, or if a major event has come up over the course of the semester that is affecting your work.  They are there to help!</w:t>
      </w:r>
    </w:p>
    <w:p w14:paraId="23B2E6A2" w14:textId="77777777" w:rsidR="0076190C" w:rsidRDefault="0076190C">
      <w:pPr>
        <w:widowControl/>
        <w:spacing w:line="280" w:lineRule="atLeast"/>
      </w:pPr>
    </w:p>
    <w:p w14:paraId="214689AE" w14:textId="77777777" w:rsidR="0076190C" w:rsidRDefault="005638E9">
      <w:pPr>
        <w:widowControl/>
        <w:spacing w:line="280" w:lineRule="atLeast"/>
      </w:pPr>
      <w:r>
        <w:rPr>
          <w:b/>
          <w:bCs/>
        </w:rPr>
        <w:t>W</w:t>
      </w:r>
      <w:r>
        <w:rPr>
          <w:b/>
          <w:bCs/>
          <w:sz w:val="18"/>
          <w:szCs w:val="18"/>
        </w:rPr>
        <w:t>RITING</w:t>
      </w:r>
      <w:r>
        <w:rPr>
          <w:b/>
          <w:bCs/>
        </w:rPr>
        <w:t xml:space="preserve"> C</w:t>
      </w:r>
      <w:r>
        <w:rPr>
          <w:b/>
          <w:bCs/>
          <w:sz w:val="18"/>
          <w:szCs w:val="18"/>
        </w:rPr>
        <w:t>ENTER:</w:t>
      </w:r>
    </w:p>
    <w:p w14:paraId="2A1C8DDC" w14:textId="77777777" w:rsidR="0076190C" w:rsidRDefault="0076190C">
      <w:pPr>
        <w:widowControl/>
        <w:spacing w:line="280" w:lineRule="atLeast"/>
      </w:pPr>
    </w:p>
    <w:p w14:paraId="247B0CDC" w14:textId="5F8C4A3D" w:rsidR="0076190C" w:rsidRDefault="005638E9">
      <w:pPr>
        <w:widowControl/>
        <w:spacing w:line="280" w:lineRule="atLeast"/>
      </w:pPr>
      <w:r>
        <w:t xml:space="preserve">At any stage of the writing process — brainstorming ideas, reviewing </w:t>
      </w:r>
      <w:r w:rsidR="00884AE5">
        <w:t>papers</w:t>
      </w:r>
      <w:r>
        <w:t xml:space="preserve">, approaching revisions — you may want some extra attention on your </w:t>
      </w:r>
      <w:r w:rsidR="00AE2C91">
        <w:t>papers</w:t>
      </w:r>
      <w:r>
        <w:t xml:space="preserve">.  The Writing Center (located on the garden level of the Barker Center) offers hour-long appointments with trained tutors.  I can’t stress strongly enough the benefit of the service they provide; regardless of the “strength” or “weakness” of the </w:t>
      </w:r>
      <w:r w:rsidR="00AE2C91">
        <w:t>paper</w:t>
      </w:r>
      <w:r>
        <w:t xml:space="preserve">, any piece of writing benefits from further review and a fresh perspective.  Visit the Writing Center's Web site at http://www.fas.harvard.edu/~wricntr to make </w:t>
      </w:r>
      <w:r>
        <w:lastRenderedPageBreak/>
        <w:t>an appointment.  Tutors also hold drop-in office hours at other campus locations; see the Writing Center website for details.</w:t>
      </w:r>
    </w:p>
    <w:p w14:paraId="1FA928E5" w14:textId="77777777" w:rsidR="0076190C" w:rsidRDefault="0076190C">
      <w:pPr>
        <w:widowControl/>
        <w:spacing w:line="280" w:lineRule="atLeast"/>
      </w:pPr>
    </w:p>
    <w:p w14:paraId="37928BEB" w14:textId="20FAE8A0" w:rsidR="0076190C" w:rsidRDefault="005638E9">
      <w:pPr>
        <w:widowControl/>
        <w:spacing w:line="280" w:lineRule="atLeast"/>
      </w:pPr>
      <w:r>
        <w:rPr>
          <w:b/>
          <w:bCs/>
          <w:i/>
          <w:iCs/>
        </w:rPr>
        <w:t>A final note...</w:t>
      </w:r>
      <w:r>
        <w:rPr>
          <w:i/>
          <w:iCs/>
        </w:rPr>
        <w:t xml:space="preserve"> </w:t>
      </w:r>
      <w:r>
        <w:t>If you have any questions or concerns about the course, please</w:t>
      </w:r>
      <w:r w:rsidR="007D6742">
        <w:t xml:space="preserve"> send me an email and</w:t>
      </w:r>
      <w:r>
        <w:t xml:space="preserve"> let me know, and I’ll either address them in an email response or in class</w:t>
      </w:r>
      <w:r w:rsidR="000531FC">
        <w:t>.</w:t>
      </w:r>
    </w:p>
    <w:p w14:paraId="0C0E8F17" w14:textId="77777777" w:rsidR="0076190C" w:rsidRDefault="0076190C">
      <w:pPr>
        <w:widowControl/>
        <w:spacing w:line="280" w:lineRule="atLeast"/>
      </w:pPr>
    </w:p>
    <w:p w14:paraId="25941B3B" w14:textId="77777777" w:rsidR="0076190C" w:rsidRDefault="005638E9">
      <w:pPr>
        <w:widowControl/>
        <w:spacing w:line="280" w:lineRule="atLeast"/>
      </w:pPr>
      <w:r>
        <w:rPr>
          <w:b/>
          <w:bCs/>
        </w:rPr>
        <w:t>IV. S</w:t>
      </w:r>
      <w:r>
        <w:rPr>
          <w:b/>
          <w:bCs/>
          <w:sz w:val="18"/>
          <w:szCs w:val="18"/>
        </w:rPr>
        <w:t>CHEDULE</w:t>
      </w:r>
      <w:r>
        <w:rPr>
          <w:b/>
          <w:bCs/>
        </w:rPr>
        <w:t xml:space="preserve"> </w:t>
      </w:r>
      <w:r>
        <w:rPr>
          <w:b/>
          <w:bCs/>
          <w:sz w:val="18"/>
          <w:szCs w:val="18"/>
        </w:rPr>
        <w:t>OF</w:t>
      </w:r>
      <w:r>
        <w:rPr>
          <w:b/>
          <w:bCs/>
        </w:rPr>
        <w:t xml:space="preserve"> D</w:t>
      </w:r>
      <w:r>
        <w:rPr>
          <w:b/>
          <w:bCs/>
          <w:sz w:val="18"/>
          <w:szCs w:val="18"/>
        </w:rPr>
        <w:t>UE</w:t>
      </w:r>
      <w:r>
        <w:rPr>
          <w:b/>
          <w:bCs/>
        </w:rPr>
        <w:t xml:space="preserve"> D</w:t>
      </w:r>
      <w:r>
        <w:rPr>
          <w:b/>
          <w:bCs/>
          <w:sz w:val="18"/>
          <w:szCs w:val="18"/>
        </w:rPr>
        <w:t>ATES</w:t>
      </w:r>
      <w:r>
        <w:rPr>
          <w:b/>
          <w:bCs/>
        </w:rPr>
        <w:t xml:space="preserve"> </w:t>
      </w:r>
      <w:r>
        <w:rPr>
          <w:b/>
          <w:bCs/>
          <w:sz w:val="18"/>
          <w:szCs w:val="18"/>
        </w:rPr>
        <w:t>AND</w:t>
      </w:r>
      <w:r>
        <w:rPr>
          <w:b/>
          <w:bCs/>
        </w:rPr>
        <w:t xml:space="preserve"> R</w:t>
      </w:r>
      <w:r>
        <w:rPr>
          <w:b/>
          <w:bCs/>
          <w:sz w:val="18"/>
          <w:szCs w:val="18"/>
        </w:rPr>
        <w:t>ESPONSIBILITIES</w:t>
      </w:r>
      <w:r>
        <w:rPr>
          <w:b/>
          <w:bCs/>
        </w:rPr>
        <w:t>: P</w:t>
      </w:r>
      <w:r>
        <w:rPr>
          <w:b/>
          <w:bCs/>
          <w:sz w:val="18"/>
          <w:szCs w:val="18"/>
        </w:rPr>
        <w:t>ENDING</w:t>
      </w:r>
    </w:p>
    <w:sectPr w:rsidR="0076190C" w:rsidSect="00D22062">
      <w:type w:val="continuous"/>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5BD9" w14:textId="77777777" w:rsidR="003E5013" w:rsidRDefault="003E5013">
      <w:r>
        <w:separator/>
      </w:r>
    </w:p>
  </w:endnote>
  <w:endnote w:type="continuationSeparator" w:id="0">
    <w:p w14:paraId="666E8B64" w14:textId="77777777" w:rsidR="003E5013" w:rsidRDefault="003E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5E19" w14:textId="77777777" w:rsidR="008713F8" w:rsidRDefault="008713F8">
    <w:pPr>
      <w:widowControl/>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E216A" w14:textId="77777777" w:rsidR="003E5013" w:rsidRDefault="003E5013">
      <w:r>
        <w:separator/>
      </w:r>
    </w:p>
  </w:footnote>
  <w:footnote w:type="continuationSeparator" w:id="0">
    <w:p w14:paraId="4FCB6124" w14:textId="77777777" w:rsidR="003E5013" w:rsidRDefault="003E5013">
      <w:r>
        <w:continuationSeparator/>
      </w:r>
    </w:p>
  </w:footnote>
  <w:footnote w:id="1">
    <w:p w14:paraId="43E06C6D" w14:textId="66DACFD9" w:rsidR="008713F8" w:rsidRPr="007D2FB0" w:rsidRDefault="008713F8" w:rsidP="00EF0AE0">
      <w:pPr>
        <w:widowControl/>
        <w:rPr>
          <w:sz w:val="20"/>
          <w:szCs w:val="20"/>
        </w:rPr>
      </w:pPr>
      <w:r w:rsidRPr="007D2FB0">
        <w:rPr>
          <w:sz w:val="20"/>
          <w:szCs w:val="20"/>
          <w:vertAlign w:val="superscript"/>
        </w:rPr>
        <w:footnoteRef/>
      </w:r>
      <w:r w:rsidRPr="007D2FB0">
        <w:rPr>
          <w:sz w:val="20"/>
          <w:szCs w:val="20"/>
        </w:rPr>
        <w:t xml:space="preserve"> Note: Some response papers will have alternative formats, but an electronic submission must alwa</w:t>
      </w:r>
      <w:r w:rsidR="00734808">
        <w:rPr>
          <w:sz w:val="20"/>
          <w:szCs w:val="20"/>
        </w:rPr>
        <w:t xml:space="preserve">ys be submitted.  See each unit’s assignment directions </w:t>
      </w:r>
      <w:r w:rsidRPr="007D2FB0">
        <w:rPr>
          <w:sz w:val="20"/>
          <w:szCs w:val="20"/>
        </w:rPr>
        <w:t xml:space="preserve">for the relevant details.  If you have questions about a specific assignment, please </w:t>
      </w:r>
      <w:r w:rsidR="00EC7AE2">
        <w:rPr>
          <w:sz w:val="20"/>
          <w:szCs w:val="20"/>
        </w:rPr>
        <w:t>ask 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E5C8" w14:textId="360EC81D" w:rsidR="008713F8" w:rsidRDefault="008713F8" w:rsidP="005638E9">
    <w:pPr>
      <w:widowControl/>
    </w:pPr>
    <w:r>
      <w:t>Expos 20: Human Rights</w:t>
    </w:r>
    <w:r w:rsidR="005C3DA0">
      <w:t xml:space="preserve"> as History </w:t>
    </w:r>
    <w:r w:rsidR="005C3DA0">
      <w:tab/>
    </w:r>
    <w:r w:rsidR="005C3DA0">
      <w:tab/>
    </w:r>
    <w:r w:rsidR="005C3DA0">
      <w:tab/>
    </w:r>
    <w:r w:rsidR="005C3DA0">
      <w:tab/>
    </w:r>
    <w:r w:rsidR="005C3DA0">
      <w:tab/>
    </w:r>
    <w:r w:rsidR="005C3DA0">
      <w:tab/>
    </w:r>
    <w:r w:rsidR="005C3DA0">
      <w:tab/>
      <w:t xml:space="preserve">    </w:t>
    </w:r>
    <w:r w:rsidR="00EC060D">
      <w:t xml:space="preserve">    </w:t>
    </w:r>
    <w:r w:rsidR="00E520CE">
      <w:t>Fall</w:t>
    </w:r>
    <w:r w:rsidR="005C3DA0">
      <w:t xml:space="preserve"> 2018</w:t>
    </w:r>
  </w:p>
  <w:p w14:paraId="452319AD" w14:textId="77777777" w:rsidR="008713F8" w:rsidRPr="005638E9" w:rsidRDefault="008713F8" w:rsidP="00563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DA"/>
    <w:rsid w:val="00002B7C"/>
    <w:rsid w:val="00002F64"/>
    <w:rsid w:val="00004E9C"/>
    <w:rsid w:val="0003719D"/>
    <w:rsid w:val="00040357"/>
    <w:rsid w:val="000531FC"/>
    <w:rsid w:val="0007148A"/>
    <w:rsid w:val="000926CF"/>
    <w:rsid w:val="0009441E"/>
    <w:rsid w:val="000945B5"/>
    <w:rsid w:val="000E3241"/>
    <w:rsid w:val="000E3CAD"/>
    <w:rsid w:val="000E7F8E"/>
    <w:rsid w:val="000F38E8"/>
    <w:rsid w:val="000F7A2C"/>
    <w:rsid w:val="00136408"/>
    <w:rsid w:val="001371A0"/>
    <w:rsid w:val="00161B82"/>
    <w:rsid w:val="00167488"/>
    <w:rsid w:val="00183780"/>
    <w:rsid w:val="00192CEB"/>
    <w:rsid w:val="0019367B"/>
    <w:rsid w:val="001B018E"/>
    <w:rsid w:val="002060A0"/>
    <w:rsid w:val="0021284D"/>
    <w:rsid w:val="002331A3"/>
    <w:rsid w:val="00234344"/>
    <w:rsid w:val="00237C8D"/>
    <w:rsid w:val="0024039D"/>
    <w:rsid w:val="002521A3"/>
    <w:rsid w:val="00263DAA"/>
    <w:rsid w:val="00265B83"/>
    <w:rsid w:val="00267076"/>
    <w:rsid w:val="00285863"/>
    <w:rsid w:val="0029152A"/>
    <w:rsid w:val="002A6735"/>
    <w:rsid w:val="002C2C86"/>
    <w:rsid w:val="002E078A"/>
    <w:rsid w:val="002E1508"/>
    <w:rsid w:val="002F0A58"/>
    <w:rsid w:val="002F3FED"/>
    <w:rsid w:val="002F52FE"/>
    <w:rsid w:val="0030365D"/>
    <w:rsid w:val="00311FE1"/>
    <w:rsid w:val="0031459B"/>
    <w:rsid w:val="00315152"/>
    <w:rsid w:val="0032023D"/>
    <w:rsid w:val="00330D63"/>
    <w:rsid w:val="0033453C"/>
    <w:rsid w:val="0033735F"/>
    <w:rsid w:val="003728B5"/>
    <w:rsid w:val="0037612D"/>
    <w:rsid w:val="00392326"/>
    <w:rsid w:val="003A4B0F"/>
    <w:rsid w:val="003B3FD2"/>
    <w:rsid w:val="003D0BAE"/>
    <w:rsid w:val="003E5013"/>
    <w:rsid w:val="003F02B0"/>
    <w:rsid w:val="00423FB3"/>
    <w:rsid w:val="0042668B"/>
    <w:rsid w:val="00426FF3"/>
    <w:rsid w:val="0044784F"/>
    <w:rsid w:val="0045784D"/>
    <w:rsid w:val="0046245F"/>
    <w:rsid w:val="00473009"/>
    <w:rsid w:val="00482B36"/>
    <w:rsid w:val="0049546A"/>
    <w:rsid w:val="00495F8E"/>
    <w:rsid w:val="004A44D7"/>
    <w:rsid w:val="004B161F"/>
    <w:rsid w:val="004D2490"/>
    <w:rsid w:val="004E39E5"/>
    <w:rsid w:val="004F5244"/>
    <w:rsid w:val="005171A0"/>
    <w:rsid w:val="00526E24"/>
    <w:rsid w:val="00535650"/>
    <w:rsid w:val="00545168"/>
    <w:rsid w:val="00550BD5"/>
    <w:rsid w:val="0055227C"/>
    <w:rsid w:val="005638E9"/>
    <w:rsid w:val="0057118F"/>
    <w:rsid w:val="00597B78"/>
    <w:rsid w:val="005A072F"/>
    <w:rsid w:val="005A7E37"/>
    <w:rsid w:val="005B0581"/>
    <w:rsid w:val="005B5B42"/>
    <w:rsid w:val="005B6BBD"/>
    <w:rsid w:val="005C159B"/>
    <w:rsid w:val="005C3DA0"/>
    <w:rsid w:val="005E2CFE"/>
    <w:rsid w:val="005F377F"/>
    <w:rsid w:val="005F5862"/>
    <w:rsid w:val="006006E5"/>
    <w:rsid w:val="00606509"/>
    <w:rsid w:val="0062253E"/>
    <w:rsid w:val="00627C39"/>
    <w:rsid w:val="00634F81"/>
    <w:rsid w:val="00661587"/>
    <w:rsid w:val="006665E4"/>
    <w:rsid w:val="00673E58"/>
    <w:rsid w:val="006846BF"/>
    <w:rsid w:val="00687C1F"/>
    <w:rsid w:val="006972E6"/>
    <w:rsid w:val="006A3BB3"/>
    <w:rsid w:val="006A73CB"/>
    <w:rsid w:val="006C4AED"/>
    <w:rsid w:val="006C4DC5"/>
    <w:rsid w:val="006D3A00"/>
    <w:rsid w:val="006E4211"/>
    <w:rsid w:val="006F5DB1"/>
    <w:rsid w:val="007033DC"/>
    <w:rsid w:val="0070725B"/>
    <w:rsid w:val="0071031A"/>
    <w:rsid w:val="007143C0"/>
    <w:rsid w:val="007172D8"/>
    <w:rsid w:val="0072496F"/>
    <w:rsid w:val="00733015"/>
    <w:rsid w:val="0073455C"/>
    <w:rsid w:val="00734808"/>
    <w:rsid w:val="00750F62"/>
    <w:rsid w:val="00754BAB"/>
    <w:rsid w:val="0076190C"/>
    <w:rsid w:val="00766E13"/>
    <w:rsid w:val="00770D5B"/>
    <w:rsid w:val="00784ECB"/>
    <w:rsid w:val="00793791"/>
    <w:rsid w:val="00794AC1"/>
    <w:rsid w:val="007A379B"/>
    <w:rsid w:val="007A7AC2"/>
    <w:rsid w:val="007B615F"/>
    <w:rsid w:val="007C460B"/>
    <w:rsid w:val="007D2FB0"/>
    <w:rsid w:val="007D54E7"/>
    <w:rsid w:val="007D6742"/>
    <w:rsid w:val="007E509D"/>
    <w:rsid w:val="007F0397"/>
    <w:rsid w:val="007F1E4D"/>
    <w:rsid w:val="007F588D"/>
    <w:rsid w:val="00822459"/>
    <w:rsid w:val="008338D9"/>
    <w:rsid w:val="00855594"/>
    <w:rsid w:val="00866AA8"/>
    <w:rsid w:val="008713F8"/>
    <w:rsid w:val="00884AE5"/>
    <w:rsid w:val="008965DA"/>
    <w:rsid w:val="00897FAC"/>
    <w:rsid w:val="008E39A1"/>
    <w:rsid w:val="00900C15"/>
    <w:rsid w:val="00901657"/>
    <w:rsid w:val="00921342"/>
    <w:rsid w:val="00921BF7"/>
    <w:rsid w:val="00940FF6"/>
    <w:rsid w:val="00945B01"/>
    <w:rsid w:val="0095278F"/>
    <w:rsid w:val="00971945"/>
    <w:rsid w:val="00994C86"/>
    <w:rsid w:val="009A2350"/>
    <w:rsid w:val="009A390E"/>
    <w:rsid w:val="009B6953"/>
    <w:rsid w:val="009D4F6B"/>
    <w:rsid w:val="009D716D"/>
    <w:rsid w:val="00A03443"/>
    <w:rsid w:val="00A06AF3"/>
    <w:rsid w:val="00A11590"/>
    <w:rsid w:val="00A1769F"/>
    <w:rsid w:val="00A34340"/>
    <w:rsid w:val="00A34E76"/>
    <w:rsid w:val="00A41644"/>
    <w:rsid w:val="00A41D3E"/>
    <w:rsid w:val="00A52CF9"/>
    <w:rsid w:val="00A53974"/>
    <w:rsid w:val="00A54B69"/>
    <w:rsid w:val="00A73750"/>
    <w:rsid w:val="00AC1F54"/>
    <w:rsid w:val="00AD33CF"/>
    <w:rsid w:val="00AE2C91"/>
    <w:rsid w:val="00AF56C5"/>
    <w:rsid w:val="00B05774"/>
    <w:rsid w:val="00B06A95"/>
    <w:rsid w:val="00B1264C"/>
    <w:rsid w:val="00B634E3"/>
    <w:rsid w:val="00B65C77"/>
    <w:rsid w:val="00B802DA"/>
    <w:rsid w:val="00B869C8"/>
    <w:rsid w:val="00BC4FE7"/>
    <w:rsid w:val="00BC5B55"/>
    <w:rsid w:val="00BD4538"/>
    <w:rsid w:val="00BE4F8B"/>
    <w:rsid w:val="00C03728"/>
    <w:rsid w:val="00C10C37"/>
    <w:rsid w:val="00C117EE"/>
    <w:rsid w:val="00C1623E"/>
    <w:rsid w:val="00C17570"/>
    <w:rsid w:val="00C2235F"/>
    <w:rsid w:val="00C41A33"/>
    <w:rsid w:val="00C42F00"/>
    <w:rsid w:val="00C43F17"/>
    <w:rsid w:val="00C4782A"/>
    <w:rsid w:val="00C65053"/>
    <w:rsid w:val="00C6620F"/>
    <w:rsid w:val="00C960AE"/>
    <w:rsid w:val="00CA7552"/>
    <w:rsid w:val="00CB0F32"/>
    <w:rsid w:val="00CB118B"/>
    <w:rsid w:val="00CB7A6B"/>
    <w:rsid w:val="00CD079F"/>
    <w:rsid w:val="00CE0B04"/>
    <w:rsid w:val="00CE4869"/>
    <w:rsid w:val="00CE7CFA"/>
    <w:rsid w:val="00D10294"/>
    <w:rsid w:val="00D1203A"/>
    <w:rsid w:val="00D171F4"/>
    <w:rsid w:val="00D22062"/>
    <w:rsid w:val="00D65100"/>
    <w:rsid w:val="00D76ACF"/>
    <w:rsid w:val="00D8174B"/>
    <w:rsid w:val="00D86BBC"/>
    <w:rsid w:val="00DA4D07"/>
    <w:rsid w:val="00DC29FD"/>
    <w:rsid w:val="00DD2A70"/>
    <w:rsid w:val="00DF5BCB"/>
    <w:rsid w:val="00E11FB8"/>
    <w:rsid w:val="00E239BD"/>
    <w:rsid w:val="00E40855"/>
    <w:rsid w:val="00E5054D"/>
    <w:rsid w:val="00E520CE"/>
    <w:rsid w:val="00E53BF0"/>
    <w:rsid w:val="00E60E85"/>
    <w:rsid w:val="00E81807"/>
    <w:rsid w:val="00EA13C6"/>
    <w:rsid w:val="00EC060D"/>
    <w:rsid w:val="00EC6EAC"/>
    <w:rsid w:val="00EC7AE2"/>
    <w:rsid w:val="00ED094B"/>
    <w:rsid w:val="00EF08C3"/>
    <w:rsid w:val="00EF0AE0"/>
    <w:rsid w:val="00F102BC"/>
    <w:rsid w:val="00F11CE3"/>
    <w:rsid w:val="00F1572F"/>
    <w:rsid w:val="00F20394"/>
    <w:rsid w:val="00F21256"/>
    <w:rsid w:val="00F52931"/>
    <w:rsid w:val="00F5737D"/>
    <w:rsid w:val="00F6071C"/>
    <w:rsid w:val="00F871E1"/>
    <w:rsid w:val="00F93E06"/>
    <w:rsid w:val="00FB0E02"/>
    <w:rsid w:val="00FB6132"/>
    <w:rsid w:val="00FD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67016"/>
  <w14:defaultImageDpi w14:val="0"/>
  <w15:docId w15:val="{3BE2A687-C62D-BE47-BFB1-94FB6BBE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widowControl w:val="0"/>
      <w:autoSpaceDE w:val="0"/>
      <w:autoSpaceDN w:val="0"/>
      <w:adjustRightInd w:val="0"/>
    </w:pPr>
    <w:rPr>
      <w:sz w:val="24"/>
      <w:szCs w:val="24"/>
    </w:rPr>
  </w:style>
  <w:style w:type="paragraph" w:styleId="Header">
    <w:name w:val="header"/>
    <w:basedOn w:val="Normal"/>
    <w:link w:val="HeaderChar"/>
    <w:uiPriority w:val="99"/>
    <w:unhideWhenUsed/>
    <w:rsid w:val="005638E9"/>
    <w:pPr>
      <w:tabs>
        <w:tab w:val="center" w:pos="4320"/>
        <w:tab w:val="right" w:pos="8640"/>
      </w:tabs>
    </w:pPr>
  </w:style>
  <w:style w:type="character" w:customStyle="1" w:styleId="HeaderChar">
    <w:name w:val="Header Char"/>
    <w:basedOn w:val="DefaultParagraphFont"/>
    <w:link w:val="Header"/>
    <w:uiPriority w:val="99"/>
    <w:rsid w:val="005638E9"/>
    <w:rPr>
      <w:sz w:val="24"/>
      <w:szCs w:val="24"/>
    </w:rPr>
  </w:style>
  <w:style w:type="paragraph" w:styleId="Footer">
    <w:name w:val="footer"/>
    <w:basedOn w:val="Normal"/>
    <w:link w:val="FooterChar"/>
    <w:uiPriority w:val="99"/>
    <w:unhideWhenUsed/>
    <w:rsid w:val="005638E9"/>
    <w:pPr>
      <w:tabs>
        <w:tab w:val="center" w:pos="4320"/>
        <w:tab w:val="right" w:pos="8640"/>
      </w:tabs>
    </w:pPr>
  </w:style>
  <w:style w:type="character" w:customStyle="1" w:styleId="FooterChar">
    <w:name w:val="Footer Char"/>
    <w:basedOn w:val="DefaultParagraphFont"/>
    <w:link w:val="Footer"/>
    <w:uiPriority w:val="99"/>
    <w:rsid w:val="005638E9"/>
    <w:rPr>
      <w:sz w:val="24"/>
      <w:szCs w:val="24"/>
    </w:rPr>
  </w:style>
  <w:style w:type="character" w:styleId="Hyperlink">
    <w:name w:val="Hyperlink"/>
    <w:basedOn w:val="DefaultParagraphFont"/>
    <w:uiPriority w:val="99"/>
    <w:unhideWhenUsed/>
    <w:rsid w:val="00940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29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golodzghetto.com/objects/viewcollections?t:state:flow=f1b0e9be-a2e4-43f1-a55c-2530fdbed908"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harvard.edu/slavery" TargetMode="External"/><Relationship Id="rId4" Type="http://schemas.openxmlformats.org/officeDocument/2006/relationships/footnotes" Target="footnotes.xml"/><Relationship Id="rId9" Type="http://schemas.openxmlformats.org/officeDocument/2006/relationships/hyperlink" Target="http://www.harvardandsla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4235</Words>
  <Characters>24144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20160816 Human Rights as History Course Planning v2</vt:lpstr>
    </vt:vector>
  </TitlesOfParts>
  <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20160816 Human Rights as History Course Planning v2</dc:title>
  <dc:subject/>
  <dc:creator>Shannon Monaghan</dc:creator>
  <cp:keywords/>
  <dc:description/>
  <cp:lastModifiedBy>Monaghan, Shannon F</cp:lastModifiedBy>
  <cp:revision>28</cp:revision>
  <dcterms:created xsi:type="dcterms:W3CDTF">2018-08-07T13:15:00Z</dcterms:created>
  <dcterms:modified xsi:type="dcterms:W3CDTF">2018-08-16T17:21:00Z</dcterms:modified>
</cp:coreProperties>
</file>